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486" w:rsidRPr="005C2486" w:rsidRDefault="005C2486" w:rsidP="005C2486">
      <w:pPr>
        <w:pBdr>
          <w:bottom w:val="single" w:sz="4" w:space="5" w:color="EEEEEE"/>
        </w:pBdr>
        <w:shd w:val="clear" w:color="auto" w:fill="FFFFFF"/>
        <w:spacing w:after="215" w:line="240" w:lineRule="auto"/>
        <w:outlineLvl w:val="0"/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</w:pPr>
      <w:r w:rsidRPr="005C2486"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  <w:t>НОВАЯ РЕДАКЦИЯ ПРАВИЛ ПРЕДОСТАВЛЕНИЯ СУБСИДИЙ ПРИ ЛИЗИНГЕ КОЛЕСНЫХ ТРАНСПОРТНЫХ СРЕДСТВ</w:t>
      </w:r>
    </w:p>
    <w:p w:rsidR="005C2486" w:rsidRPr="005C2486" w:rsidRDefault="005C2486" w:rsidP="005C24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C2486" w:rsidRPr="005C2486" w:rsidRDefault="005C2486" w:rsidP="005C2486">
      <w:pPr>
        <w:shd w:val="clear" w:color="auto" w:fill="FFFFFF"/>
        <w:spacing w:after="107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248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Правительство РФ утвердило Правила предоставления субсидий </w:t>
      </w:r>
      <w:proofErr w:type="gramStart"/>
      <w:r w:rsidRPr="005C248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из федерального бюджета на возмещение потерь в доходах российских лизинговых организаций при предоставлении лизингополучателю скидки по уплате</w:t>
      </w:r>
      <w:proofErr w:type="gramEnd"/>
      <w:r w:rsidRPr="005C248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авансового платежа по договорам лизинга колесных транспортных средств, заключенным в 2017 году. Соответствующее Постановление подписал Председатель Правительства РФ Дмитрий Медведев. </w:t>
      </w:r>
      <w:proofErr w:type="gramStart"/>
      <w:r w:rsidRPr="005C248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(Постановление Правительства РФ от 08.05.2015 №451 (ред. от 07.07.2017).</w:t>
      </w:r>
      <w:proofErr w:type="gramEnd"/>
    </w:p>
    <w:p w:rsidR="005C2486" w:rsidRPr="005C2486" w:rsidRDefault="005C2486" w:rsidP="005C2486">
      <w:pPr>
        <w:shd w:val="clear" w:color="auto" w:fill="FFFFFF"/>
        <w:spacing w:after="107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24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Согласно документу, право на получение субсидий имеют российские лизинговые организации, заключившие в 2016 году не менее 100 договоров лизинга колесных транспортных средств, а также не имеющие  задолженности по налогам и сборам, другим обязательным платежам.</w:t>
      </w:r>
    </w:p>
    <w:p w:rsidR="005C2486" w:rsidRPr="005C2486" w:rsidRDefault="005C2486" w:rsidP="005C2486">
      <w:pPr>
        <w:shd w:val="clear" w:color="auto" w:fill="FFFFFF"/>
        <w:spacing w:after="107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24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Поясним, фермеры, другие субъекты МФХ при заключении договоров лизинга могут получить от российской лизинговой компании единовременную скидку по уплате авансового платежа. В этом случае государство компенсирует выпадающие доходы лизинговых организаций.</w:t>
      </w:r>
    </w:p>
    <w:p w:rsidR="005C2486" w:rsidRPr="005C2486" w:rsidRDefault="005C2486" w:rsidP="005C2486">
      <w:pPr>
        <w:shd w:val="clear" w:color="auto" w:fill="FFFFFF"/>
        <w:spacing w:after="107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24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Так, по заключенным с 1 июля 2017 года договорам лизинга в отношении магистральных седельных тягачей в размере 12,5%, но не более 625 </w:t>
      </w:r>
      <w:proofErr w:type="spellStart"/>
      <w:proofErr w:type="gramStart"/>
      <w:r w:rsidRPr="005C24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тыс</w:t>
      </w:r>
      <w:proofErr w:type="spellEnd"/>
      <w:proofErr w:type="gramEnd"/>
      <w:r w:rsidRPr="005C24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рублей на одну единицу техники.</w:t>
      </w:r>
    </w:p>
    <w:p w:rsidR="005C2486" w:rsidRPr="005C2486" w:rsidRDefault="005C2486" w:rsidP="005C2486">
      <w:pPr>
        <w:shd w:val="clear" w:color="auto" w:fill="FFFFFF"/>
        <w:spacing w:after="107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24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 иным договорам лизинга на колесные транспортные средства в размере 10%, но не более 500 </w:t>
      </w:r>
      <w:proofErr w:type="spellStart"/>
      <w:proofErr w:type="gramStart"/>
      <w:r w:rsidRPr="005C24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тыс</w:t>
      </w:r>
      <w:proofErr w:type="spellEnd"/>
      <w:proofErr w:type="gramEnd"/>
      <w:r w:rsidRPr="005C24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рублей на одну единицу техники.</w:t>
      </w:r>
    </w:p>
    <w:p w:rsidR="005C2486" w:rsidRPr="005C2486" w:rsidRDefault="005C2486" w:rsidP="005C2486">
      <w:pPr>
        <w:shd w:val="clear" w:color="auto" w:fill="FFFFFF"/>
        <w:spacing w:after="107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24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Кроме того указывается, что колесное транспортное средство произведено в 2017 году и ранее не передавалось в лизинг  по договорам по которым была предоставлена субсидия. В случае если оно произведено в 2016 году, паспорт транспортного средства должен быть выдан не ранее 1 декабря 2016 года. На момент передачи в лизинг колесное транспортное средство не было в собственности какого-либо физического лица и не находилось на регистрационном учете.</w:t>
      </w:r>
    </w:p>
    <w:p w:rsidR="005C2486" w:rsidRPr="005C2486" w:rsidRDefault="005C2486" w:rsidP="005C2486">
      <w:pPr>
        <w:shd w:val="clear" w:color="auto" w:fill="FFFFFF"/>
        <w:spacing w:after="107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5C24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Субсидия предоставляется на основании договора между российской лизинговой организацией и Министерством промышленности и торговли РФ, в котором указаны  цель, порядок и условия предоставления субсидии, определен перечень льготных лизинговых программ, в рамках которых российской лизинговой организацией  заключаются договоры лизинга.</w:t>
      </w:r>
      <w:proofErr w:type="gramEnd"/>
    </w:p>
    <w:p w:rsidR="005C2486" w:rsidRPr="005C2486" w:rsidRDefault="005C2486" w:rsidP="005C2486">
      <w:pPr>
        <w:shd w:val="clear" w:color="auto" w:fill="FFFFFF"/>
        <w:spacing w:after="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5C2486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т</w:t>
      </w:r>
      <w:proofErr w:type="gramEnd"/>
      <w:r w:rsidRPr="005C2486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екст Постановления Правительства РФ от 08.05.2015 №451 (ред. от 07.07.2017) - </w:t>
      </w:r>
      <w:hyperlink r:id="rId5" w:history="1">
        <w:r w:rsidRPr="005C2486">
          <w:rPr>
            <w:rFonts w:ascii="Arial" w:eastAsia="Times New Roman" w:hAnsi="Arial" w:cs="Arial"/>
            <w:b/>
            <w:bCs/>
            <w:i/>
            <w:iCs/>
            <w:color w:val="000000"/>
            <w:sz w:val="24"/>
            <w:szCs w:val="24"/>
            <w:lang w:eastAsia="ru-RU"/>
          </w:rPr>
          <w:t>скачать</w:t>
        </w:r>
      </w:hyperlink>
    </w:p>
    <w:p w:rsidR="000322E9" w:rsidRPr="005C2486" w:rsidRDefault="000322E9">
      <w:pPr>
        <w:rPr>
          <w:rFonts w:ascii="Arial" w:hAnsi="Arial" w:cs="Arial"/>
          <w:sz w:val="24"/>
          <w:szCs w:val="24"/>
        </w:rPr>
      </w:pPr>
    </w:p>
    <w:sectPr w:rsidR="000322E9" w:rsidRPr="005C2486" w:rsidSect="00032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25FD6"/>
    <w:multiLevelType w:val="multilevel"/>
    <w:tmpl w:val="A2CE4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C2486"/>
    <w:rsid w:val="000322E9"/>
    <w:rsid w:val="003945E2"/>
    <w:rsid w:val="005C2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2E9"/>
  </w:style>
  <w:style w:type="paragraph" w:styleId="1">
    <w:name w:val="heading 1"/>
    <w:basedOn w:val="a"/>
    <w:link w:val="10"/>
    <w:uiPriority w:val="9"/>
    <w:qFormat/>
    <w:rsid w:val="005C24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C24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24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24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C2486"/>
    <w:rPr>
      <w:color w:val="0000FF"/>
      <w:u w:val="single"/>
    </w:rPr>
  </w:style>
  <w:style w:type="character" w:customStyle="1" w:styleId="element-invisible">
    <w:name w:val="element-invisible"/>
    <w:basedOn w:val="a0"/>
    <w:rsid w:val="005C2486"/>
  </w:style>
  <w:style w:type="character" w:customStyle="1" w:styleId="printhtml">
    <w:name w:val="print_html"/>
    <w:basedOn w:val="a0"/>
    <w:rsid w:val="005C2486"/>
  </w:style>
  <w:style w:type="character" w:customStyle="1" w:styleId="printpdf">
    <w:name w:val="print_pdf"/>
    <w:basedOn w:val="a0"/>
    <w:rsid w:val="005C2486"/>
  </w:style>
  <w:style w:type="paragraph" w:styleId="a4">
    <w:name w:val="Normal (Web)"/>
    <w:basedOn w:val="a"/>
    <w:uiPriority w:val="99"/>
    <w:semiHidden/>
    <w:unhideWhenUsed/>
    <w:rsid w:val="005C2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C2486"/>
    <w:rPr>
      <w:b/>
      <w:bCs/>
    </w:rPr>
  </w:style>
  <w:style w:type="character" w:styleId="a6">
    <w:name w:val="Emphasis"/>
    <w:basedOn w:val="a0"/>
    <w:uiPriority w:val="20"/>
    <w:qFormat/>
    <w:rsid w:val="005C248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C2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24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0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3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66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6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8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0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60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kkor.ru/sites/default/files/postanovlenie_pravitelstva_rf_ot_08_05_2015_n_45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minenko</dc:creator>
  <cp:keywords/>
  <dc:description/>
  <cp:lastModifiedBy>minenko</cp:lastModifiedBy>
  <cp:revision>2</cp:revision>
  <dcterms:created xsi:type="dcterms:W3CDTF">2017-08-15T08:59:00Z</dcterms:created>
  <dcterms:modified xsi:type="dcterms:W3CDTF">2017-08-15T09:02:00Z</dcterms:modified>
</cp:coreProperties>
</file>