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/>
        <w:jc w:val="center"/>
        <w:outlineLvl w:val="0"/>
        <w:rPr>
          <w:rFonts w:ascii="Times New Roman" w:hAnsi="Times New Roman"/>
          <w:b/>
          <w:spacing w:val="-4"/>
          <w:szCs w:val="26"/>
        </w:rPr>
      </w:pPr>
      <w:r w:rsidRPr="00CB18CE">
        <w:rPr>
          <w:rFonts w:ascii="Times New Roman" w:hAnsi="Times New Roman"/>
          <w:b/>
          <w:spacing w:val="-4"/>
          <w:szCs w:val="26"/>
        </w:rPr>
        <w:t>РЕЗОЛЮЦИЯ</w:t>
      </w:r>
    </w:p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/>
        <w:jc w:val="center"/>
        <w:outlineLvl w:val="0"/>
        <w:rPr>
          <w:rFonts w:ascii="Times New Roman" w:hAnsi="Times New Roman"/>
          <w:b/>
          <w:szCs w:val="26"/>
        </w:rPr>
      </w:pPr>
      <w:r w:rsidRPr="00CB18CE">
        <w:rPr>
          <w:rFonts w:ascii="Times New Roman" w:hAnsi="Times New Roman"/>
          <w:b/>
          <w:szCs w:val="26"/>
        </w:rPr>
        <w:t>Всероссийского Форума «</w:t>
      </w:r>
      <w:proofErr w:type="gramStart"/>
      <w:r w:rsidRPr="00CB18CE">
        <w:rPr>
          <w:rFonts w:ascii="Times New Roman" w:hAnsi="Times New Roman"/>
          <w:b/>
          <w:szCs w:val="26"/>
        </w:rPr>
        <w:t>Российское</w:t>
      </w:r>
      <w:proofErr w:type="gramEnd"/>
      <w:r w:rsidRPr="00CB18CE">
        <w:rPr>
          <w:rFonts w:ascii="Times New Roman" w:hAnsi="Times New Roman"/>
          <w:b/>
          <w:szCs w:val="26"/>
        </w:rPr>
        <w:t xml:space="preserve"> село-2017» </w:t>
      </w:r>
    </w:p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/>
        <w:jc w:val="center"/>
        <w:rPr>
          <w:rFonts w:ascii="Times New Roman" w:hAnsi="Times New Roman"/>
          <w:b/>
          <w:szCs w:val="26"/>
        </w:rPr>
      </w:pPr>
    </w:p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 w:firstLine="708"/>
        <w:rPr>
          <w:rFonts w:ascii="Times New Roman" w:hAnsi="Times New Roman"/>
          <w:b/>
          <w:szCs w:val="26"/>
        </w:rPr>
      </w:pPr>
      <w:r w:rsidRPr="00CB18CE">
        <w:rPr>
          <w:rFonts w:ascii="Times New Roman" w:hAnsi="Times New Roman"/>
          <w:b/>
          <w:szCs w:val="26"/>
        </w:rPr>
        <w:t>г. Москва</w:t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</w:r>
      <w:r w:rsidRPr="00CB18CE">
        <w:rPr>
          <w:rFonts w:ascii="Times New Roman" w:hAnsi="Times New Roman"/>
          <w:b/>
          <w:szCs w:val="26"/>
        </w:rPr>
        <w:tab/>
        <w:t xml:space="preserve">8-9 июня </w:t>
      </w:r>
      <w:smartTag w:uri="urn:schemas-microsoft-com:office:smarttags" w:element="metricconverter">
        <w:smartTagPr>
          <w:attr w:name="ProductID" w:val="2017 г"/>
        </w:smartTagPr>
        <w:r w:rsidRPr="00CB18CE">
          <w:rPr>
            <w:rFonts w:ascii="Times New Roman" w:hAnsi="Times New Roman"/>
            <w:b/>
            <w:szCs w:val="26"/>
          </w:rPr>
          <w:t>2017 г</w:t>
        </w:r>
      </w:smartTag>
      <w:r w:rsidRPr="00CB18CE">
        <w:rPr>
          <w:rFonts w:ascii="Times New Roman" w:hAnsi="Times New Roman"/>
          <w:b/>
          <w:szCs w:val="26"/>
        </w:rPr>
        <w:t>.</w:t>
      </w:r>
    </w:p>
    <w:p w:rsidR="00CB18CE" w:rsidRPr="00CB18CE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8CE" w:rsidRPr="00CB18CE" w:rsidRDefault="00CB18CE" w:rsidP="00CB18CE">
      <w:pPr>
        <w:spacing w:after="0" w:line="240" w:lineRule="auto"/>
        <w:ind w:left="113"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Участники Всероссийского Форума  «Российское село-2017», организованного в рамках партийного проекта «Российское село» Всероссийской политической партии «Единая Ро</w:t>
      </w:r>
      <w:r w:rsidRPr="00CB18CE">
        <w:rPr>
          <w:rFonts w:ascii="Times New Roman" w:hAnsi="Times New Roman"/>
          <w:sz w:val="28"/>
          <w:szCs w:val="28"/>
        </w:rPr>
        <w:t>с</w:t>
      </w:r>
      <w:r w:rsidRPr="00CB18CE">
        <w:rPr>
          <w:rFonts w:ascii="Times New Roman" w:hAnsi="Times New Roman"/>
          <w:sz w:val="28"/>
          <w:szCs w:val="28"/>
        </w:rPr>
        <w:t>сия», отмечают, что в последние годы происходят позитивные изменения в сельском хозяйстве стр</w:t>
      </w:r>
      <w:r w:rsidRPr="00CB18CE">
        <w:rPr>
          <w:rFonts w:ascii="Times New Roman" w:hAnsi="Times New Roman"/>
          <w:sz w:val="28"/>
          <w:szCs w:val="28"/>
        </w:rPr>
        <w:t>а</w:t>
      </w:r>
      <w:r w:rsidRPr="00CB18CE">
        <w:rPr>
          <w:rFonts w:ascii="Times New Roman" w:hAnsi="Times New Roman"/>
          <w:sz w:val="28"/>
          <w:szCs w:val="28"/>
        </w:rPr>
        <w:t xml:space="preserve">ны. Это стало результатом </w:t>
      </w:r>
      <w:r w:rsidRPr="00CB18CE">
        <w:rPr>
          <w:rFonts w:ascii="Times New Roman" w:hAnsi="Times New Roman"/>
          <w:bCs/>
          <w:iCs/>
          <w:sz w:val="28"/>
          <w:szCs w:val="28"/>
        </w:rPr>
        <w:t>последовательной реализации курса партии «Единая Россия» на пр</w:t>
      </w:r>
      <w:r w:rsidRPr="00CB18CE">
        <w:rPr>
          <w:rFonts w:ascii="Times New Roman" w:hAnsi="Times New Roman"/>
          <w:bCs/>
          <w:iCs/>
          <w:sz w:val="28"/>
          <w:szCs w:val="28"/>
        </w:rPr>
        <w:t>и</w:t>
      </w:r>
      <w:r w:rsidRPr="00CB18CE">
        <w:rPr>
          <w:rFonts w:ascii="Times New Roman" w:hAnsi="Times New Roman"/>
          <w:bCs/>
          <w:iCs/>
          <w:sz w:val="28"/>
          <w:szCs w:val="28"/>
        </w:rPr>
        <w:t>оритетное развитие сельского хозяйства, положений Предвыборной программы партии на в</w:t>
      </w:r>
      <w:r w:rsidRPr="00CB18CE">
        <w:rPr>
          <w:rFonts w:ascii="Times New Roman" w:hAnsi="Times New Roman"/>
          <w:bCs/>
          <w:iCs/>
          <w:sz w:val="28"/>
          <w:szCs w:val="28"/>
        </w:rPr>
        <w:t>ы</w:t>
      </w:r>
      <w:r w:rsidRPr="00CB18CE">
        <w:rPr>
          <w:rFonts w:ascii="Times New Roman" w:hAnsi="Times New Roman"/>
          <w:bCs/>
          <w:iCs/>
          <w:sz w:val="28"/>
          <w:szCs w:val="28"/>
        </w:rPr>
        <w:t xml:space="preserve">борах депутатов Государственной Думы ФС РФ </w:t>
      </w:r>
      <w:r w:rsidRPr="00CB18CE">
        <w:rPr>
          <w:rFonts w:ascii="Times New Roman" w:hAnsi="Times New Roman"/>
          <w:bCs/>
          <w:iCs/>
          <w:sz w:val="28"/>
          <w:szCs w:val="28"/>
          <w:lang w:val="en-US"/>
        </w:rPr>
        <w:t>VII</w:t>
      </w:r>
      <w:r w:rsidRPr="00CB18CE">
        <w:rPr>
          <w:rFonts w:ascii="Times New Roman" w:hAnsi="Times New Roman"/>
          <w:bCs/>
          <w:iCs/>
          <w:sz w:val="28"/>
          <w:szCs w:val="28"/>
        </w:rPr>
        <w:t xml:space="preserve"> созыва и партийного проекта «Российское с</w:t>
      </w:r>
      <w:r w:rsidRPr="00CB18CE">
        <w:rPr>
          <w:rFonts w:ascii="Times New Roman" w:hAnsi="Times New Roman"/>
          <w:bCs/>
          <w:iCs/>
          <w:sz w:val="28"/>
          <w:szCs w:val="28"/>
        </w:rPr>
        <w:t>е</w:t>
      </w:r>
      <w:r w:rsidRPr="00CB18CE">
        <w:rPr>
          <w:rFonts w:ascii="Times New Roman" w:hAnsi="Times New Roman"/>
          <w:bCs/>
          <w:iCs/>
          <w:sz w:val="28"/>
          <w:szCs w:val="28"/>
        </w:rPr>
        <w:t>ло».</w:t>
      </w:r>
    </w:p>
    <w:p w:rsidR="00CB18CE" w:rsidRPr="00CB18CE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Аграрная отрасль стала лидером по экономическому росту. Укрепляется продовольстве</w:t>
      </w:r>
      <w:r w:rsidRPr="00CB18CE">
        <w:rPr>
          <w:rFonts w:ascii="Times New Roman" w:hAnsi="Times New Roman"/>
          <w:sz w:val="28"/>
          <w:szCs w:val="28"/>
        </w:rPr>
        <w:t>н</w:t>
      </w:r>
      <w:r w:rsidRPr="00CB18CE">
        <w:rPr>
          <w:rFonts w:ascii="Times New Roman" w:hAnsi="Times New Roman"/>
          <w:sz w:val="28"/>
          <w:szCs w:val="28"/>
        </w:rPr>
        <w:t>ный суверенитет страны. В прошлом году производство сельхозпродукции выросло на 5%. Со</w:t>
      </w:r>
      <w:r w:rsidRPr="00CB18CE">
        <w:rPr>
          <w:rFonts w:ascii="Times New Roman" w:hAnsi="Times New Roman"/>
          <w:sz w:val="28"/>
          <w:szCs w:val="28"/>
        </w:rPr>
        <w:t>б</w:t>
      </w:r>
      <w:r w:rsidRPr="00CB18CE">
        <w:rPr>
          <w:rFonts w:ascii="Times New Roman" w:hAnsi="Times New Roman"/>
          <w:sz w:val="28"/>
          <w:szCs w:val="28"/>
        </w:rPr>
        <w:t xml:space="preserve">ран рекордный урожай зерна - 120 </w:t>
      </w:r>
      <w:proofErr w:type="gramStart"/>
      <w:r w:rsidRPr="00CB18CE">
        <w:rPr>
          <w:rFonts w:ascii="Times New Roman" w:hAnsi="Times New Roman"/>
          <w:sz w:val="28"/>
          <w:szCs w:val="28"/>
        </w:rPr>
        <w:t>млн</w:t>
      </w:r>
      <w:proofErr w:type="gramEnd"/>
      <w:r w:rsidRPr="00CB18CE">
        <w:rPr>
          <w:rFonts w:ascii="Times New Roman" w:hAnsi="Times New Roman"/>
          <w:sz w:val="28"/>
          <w:szCs w:val="28"/>
        </w:rPr>
        <w:t xml:space="preserve"> тонн. Россия вышла на первое место в мире по объ</w:t>
      </w:r>
      <w:r w:rsidRPr="00CB18CE">
        <w:rPr>
          <w:rFonts w:ascii="Times New Roman" w:hAnsi="Times New Roman"/>
          <w:sz w:val="28"/>
          <w:szCs w:val="28"/>
        </w:rPr>
        <w:t>ё</w:t>
      </w:r>
      <w:r w:rsidRPr="00CB18CE">
        <w:rPr>
          <w:rFonts w:ascii="Times New Roman" w:hAnsi="Times New Roman"/>
          <w:sz w:val="28"/>
          <w:szCs w:val="28"/>
        </w:rPr>
        <w:t>мам производства сахарной свеклы. Достигнуты рекордные показатели по сбору кукурузы, подсо</w:t>
      </w:r>
      <w:r w:rsidRPr="00CB18CE">
        <w:rPr>
          <w:rFonts w:ascii="Times New Roman" w:hAnsi="Times New Roman"/>
          <w:sz w:val="28"/>
          <w:szCs w:val="28"/>
        </w:rPr>
        <w:t>л</w:t>
      </w:r>
      <w:r w:rsidRPr="00CB18CE">
        <w:rPr>
          <w:rFonts w:ascii="Times New Roman" w:hAnsi="Times New Roman"/>
          <w:sz w:val="28"/>
          <w:szCs w:val="28"/>
        </w:rPr>
        <w:t>нечника, сои, овощей и фруктов. Рост сельхозпроизводства стал основой расширения возможн</w:t>
      </w:r>
      <w:r w:rsidRPr="00CB18CE">
        <w:rPr>
          <w:rFonts w:ascii="Times New Roman" w:hAnsi="Times New Roman"/>
          <w:sz w:val="28"/>
          <w:szCs w:val="28"/>
        </w:rPr>
        <w:t>о</w:t>
      </w:r>
      <w:r w:rsidRPr="00CB18CE">
        <w:rPr>
          <w:rFonts w:ascii="Times New Roman" w:hAnsi="Times New Roman"/>
          <w:sz w:val="28"/>
          <w:szCs w:val="28"/>
        </w:rPr>
        <w:t>стей России в увеличении продовольственного эк</w:t>
      </w:r>
      <w:r w:rsidRPr="00CB18CE">
        <w:rPr>
          <w:rFonts w:ascii="Times New Roman" w:hAnsi="Times New Roman"/>
          <w:sz w:val="28"/>
          <w:szCs w:val="28"/>
        </w:rPr>
        <w:t>с</w:t>
      </w:r>
      <w:r w:rsidRPr="00CB18CE">
        <w:rPr>
          <w:rFonts w:ascii="Times New Roman" w:hAnsi="Times New Roman"/>
          <w:sz w:val="28"/>
          <w:szCs w:val="28"/>
        </w:rPr>
        <w:t>порта.</w:t>
      </w:r>
    </w:p>
    <w:p w:rsidR="00CB18CE" w:rsidRPr="00CB18CE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В основе этих успехов – постоянное внимание вопросам госуда</w:t>
      </w:r>
      <w:r w:rsidRPr="00CB18CE">
        <w:rPr>
          <w:rFonts w:ascii="Times New Roman" w:hAnsi="Times New Roman"/>
          <w:sz w:val="28"/>
          <w:szCs w:val="28"/>
        </w:rPr>
        <w:t>р</w:t>
      </w:r>
      <w:r w:rsidRPr="00CB18CE">
        <w:rPr>
          <w:rFonts w:ascii="Times New Roman" w:hAnsi="Times New Roman"/>
          <w:sz w:val="28"/>
          <w:szCs w:val="28"/>
        </w:rPr>
        <w:t xml:space="preserve">ственной поддержки сельского хозяйства. По инициативе партии «Единая Россия» с 1 января 2017 введены в действие </w:t>
      </w:r>
      <w:r w:rsidRPr="00CB18CE">
        <w:rPr>
          <w:rFonts w:ascii="Times New Roman" w:hAnsi="Times New Roman"/>
          <w:bCs/>
          <w:sz w:val="28"/>
          <w:szCs w:val="28"/>
        </w:rPr>
        <w:t xml:space="preserve">правила льготного кредитования </w:t>
      </w:r>
      <w:r w:rsidRPr="00CB18CE">
        <w:rPr>
          <w:rFonts w:ascii="Times New Roman" w:hAnsi="Times New Roman"/>
          <w:sz w:val="28"/>
          <w:szCs w:val="28"/>
        </w:rPr>
        <w:t xml:space="preserve">сельхозтоваропроизводителей </w:t>
      </w:r>
      <w:r w:rsidRPr="00CB18CE">
        <w:rPr>
          <w:rFonts w:ascii="Times New Roman" w:hAnsi="Times New Roman"/>
          <w:bCs/>
          <w:sz w:val="28"/>
          <w:szCs w:val="28"/>
        </w:rPr>
        <w:t xml:space="preserve">по льготной ставке 5% </w:t>
      </w:r>
      <w:proofErr w:type="gramStart"/>
      <w:r w:rsidRPr="00CB18CE">
        <w:rPr>
          <w:rFonts w:ascii="Times New Roman" w:hAnsi="Times New Roman"/>
          <w:bCs/>
          <w:sz w:val="28"/>
          <w:szCs w:val="28"/>
        </w:rPr>
        <w:t>годовых</w:t>
      </w:r>
      <w:proofErr w:type="gramEnd"/>
      <w:r w:rsidRPr="00CB18CE">
        <w:rPr>
          <w:rFonts w:ascii="Times New Roman" w:hAnsi="Times New Roman"/>
          <w:bCs/>
          <w:sz w:val="28"/>
          <w:szCs w:val="28"/>
        </w:rPr>
        <w:t xml:space="preserve">. </w:t>
      </w:r>
      <w:r w:rsidRPr="00CB18CE">
        <w:rPr>
          <w:rFonts w:ascii="Times New Roman" w:hAnsi="Times New Roman"/>
          <w:sz w:val="28"/>
          <w:szCs w:val="28"/>
        </w:rPr>
        <w:t>Произведена консолидация мер государственной поддержки, ч</w:t>
      </w:r>
      <w:r w:rsidRPr="00CB18CE">
        <w:rPr>
          <w:rFonts w:ascii="Times New Roman" w:hAnsi="Times New Roman"/>
          <w:bCs/>
          <w:sz w:val="28"/>
          <w:szCs w:val="28"/>
        </w:rPr>
        <w:t>исло направлений субсидий с</w:t>
      </w:r>
      <w:r w:rsidRPr="00CB18CE">
        <w:rPr>
          <w:rFonts w:ascii="Times New Roman" w:hAnsi="Times New Roman"/>
          <w:bCs/>
          <w:sz w:val="28"/>
          <w:szCs w:val="28"/>
        </w:rPr>
        <w:t>о</w:t>
      </w:r>
      <w:r w:rsidRPr="00CB18CE">
        <w:rPr>
          <w:rFonts w:ascii="Times New Roman" w:hAnsi="Times New Roman"/>
          <w:bCs/>
          <w:sz w:val="28"/>
          <w:szCs w:val="28"/>
        </w:rPr>
        <w:t>кращено с 54 до 7, расширены возможности регионов в оказании господдержки сельхозпроизв</w:t>
      </w:r>
      <w:r w:rsidRPr="00CB18CE">
        <w:rPr>
          <w:rFonts w:ascii="Times New Roman" w:hAnsi="Times New Roman"/>
          <w:bCs/>
          <w:sz w:val="28"/>
          <w:szCs w:val="28"/>
        </w:rPr>
        <w:t>о</w:t>
      </w:r>
      <w:r w:rsidRPr="00CB18CE">
        <w:rPr>
          <w:rFonts w:ascii="Times New Roman" w:hAnsi="Times New Roman"/>
          <w:bCs/>
          <w:sz w:val="28"/>
          <w:szCs w:val="28"/>
        </w:rPr>
        <w:t xml:space="preserve">дителям. Увеличиваются </w:t>
      </w:r>
      <w:r w:rsidRPr="00CB18CE">
        <w:rPr>
          <w:rFonts w:ascii="Times New Roman" w:hAnsi="Times New Roman"/>
          <w:sz w:val="28"/>
          <w:szCs w:val="28"/>
        </w:rPr>
        <w:t>субсидии отечественным предприятиям сельхозмашиностроения, что расширяет возможности обновления сельхозтехники, технологической модерн</w:t>
      </w:r>
      <w:r w:rsidRPr="00CB18CE">
        <w:rPr>
          <w:rFonts w:ascii="Times New Roman" w:hAnsi="Times New Roman"/>
          <w:sz w:val="28"/>
          <w:szCs w:val="28"/>
        </w:rPr>
        <w:t>и</w:t>
      </w:r>
      <w:r w:rsidRPr="00CB18CE">
        <w:rPr>
          <w:rFonts w:ascii="Times New Roman" w:hAnsi="Times New Roman"/>
          <w:sz w:val="28"/>
          <w:szCs w:val="28"/>
        </w:rPr>
        <w:t>зации АПК</w:t>
      </w:r>
    </w:p>
    <w:p w:rsidR="00CB18CE" w:rsidRPr="00CB18CE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В поле зрения партии «Единая Россия» постоянно находятся и вопросы социального ра</w:t>
      </w:r>
      <w:r w:rsidRPr="00CB18CE">
        <w:rPr>
          <w:rFonts w:ascii="Times New Roman" w:hAnsi="Times New Roman"/>
          <w:sz w:val="28"/>
          <w:szCs w:val="28"/>
        </w:rPr>
        <w:t>з</w:t>
      </w:r>
      <w:r w:rsidRPr="00CB18CE">
        <w:rPr>
          <w:rFonts w:ascii="Times New Roman" w:hAnsi="Times New Roman"/>
          <w:sz w:val="28"/>
          <w:szCs w:val="28"/>
        </w:rPr>
        <w:t>вития села. В федеральном бюджете, принятом при решающем участии фракции партии «Единая Россия», предусмотрено выделение средств регионам на газификацию, водопровод, строительс</w:t>
      </w:r>
      <w:r w:rsidRPr="00CB18CE">
        <w:rPr>
          <w:rFonts w:ascii="Times New Roman" w:hAnsi="Times New Roman"/>
          <w:sz w:val="28"/>
          <w:szCs w:val="28"/>
        </w:rPr>
        <w:t>т</w:t>
      </w:r>
      <w:r w:rsidRPr="00CB18CE">
        <w:rPr>
          <w:rFonts w:ascii="Times New Roman" w:hAnsi="Times New Roman"/>
          <w:sz w:val="28"/>
          <w:szCs w:val="28"/>
        </w:rPr>
        <w:t>во школ, фельдшерско-акушерских пунктов, спортивных соор</w:t>
      </w:r>
      <w:r w:rsidRPr="00CB18CE">
        <w:rPr>
          <w:rFonts w:ascii="Times New Roman" w:hAnsi="Times New Roman"/>
          <w:sz w:val="28"/>
          <w:szCs w:val="28"/>
        </w:rPr>
        <w:t>у</w:t>
      </w:r>
      <w:r w:rsidRPr="00CB18CE">
        <w:rPr>
          <w:rFonts w:ascii="Times New Roman" w:hAnsi="Times New Roman"/>
          <w:sz w:val="28"/>
          <w:szCs w:val="28"/>
        </w:rPr>
        <w:t>жений, клубов и домов культуры, а также на приобретение жилья, в том числе для молодых семей и специалистов. Увеличено финансирование строительства дорог в сельской местн</w:t>
      </w:r>
      <w:r w:rsidRPr="00CB18CE">
        <w:rPr>
          <w:rFonts w:ascii="Times New Roman" w:hAnsi="Times New Roman"/>
          <w:sz w:val="28"/>
          <w:szCs w:val="28"/>
        </w:rPr>
        <w:t>о</w:t>
      </w:r>
      <w:r w:rsidRPr="00CB18CE">
        <w:rPr>
          <w:rFonts w:ascii="Times New Roman" w:hAnsi="Times New Roman"/>
          <w:sz w:val="28"/>
          <w:szCs w:val="28"/>
        </w:rPr>
        <w:t xml:space="preserve">сти. </w:t>
      </w:r>
    </w:p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Но достигнутое – только начало. Россия располагает колоссальным аграрным потенци</w:t>
      </w:r>
      <w:r w:rsidRPr="00CB18CE">
        <w:rPr>
          <w:rFonts w:ascii="Times New Roman" w:hAnsi="Times New Roman"/>
          <w:sz w:val="28"/>
          <w:szCs w:val="28"/>
        </w:rPr>
        <w:t>а</w:t>
      </w:r>
      <w:r w:rsidRPr="00CB18CE">
        <w:rPr>
          <w:rFonts w:ascii="Times New Roman" w:hAnsi="Times New Roman"/>
          <w:sz w:val="28"/>
          <w:szCs w:val="28"/>
        </w:rPr>
        <w:t>лом, п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>ришло время максимально задействовать его, что требует решения ряда системных пр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 xml:space="preserve">блем, сдерживающих развитие сельского хозяйства. Среди них: </w:t>
      </w:r>
      <w:r w:rsidRPr="00CB18CE">
        <w:rPr>
          <w:rFonts w:ascii="Times New Roman" w:hAnsi="Times New Roman"/>
          <w:sz w:val="28"/>
          <w:szCs w:val="28"/>
        </w:rPr>
        <w:t>неурегулированность земельных о</w:t>
      </w:r>
      <w:r w:rsidRPr="00CB18CE">
        <w:rPr>
          <w:rFonts w:ascii="Times New Roman" w:hAnsi="Times New Roman"/>
          <w:sz w:val="28"/>
          <w:szCs w:val="28"/>
        </w:rPr>
        <w:t>т</w:t>
      </w:r>
      <w:r w:rsidRPr="00CB18CE">
        <w:rPr>
          <w:rFonts w:ascii="Times New Roman" w:hAnsi="Times New Roman"/>
          <w:sz w:val="28"/>
          <w:szCs w:val="28"/>
        </w:rPr>
        <w:t>ношений, трудности с реализацией произведенной продукции, рост диспаритета цен, высокая администр</w:t>
      </w:r>
      <w:r w:rsidRPr="00CB18CE">
        <w:rPr>
          <w:rFonts w:ascii="Times New Roman" w:hAnsi="Times New Roman"/>
          <w:sz w:val="28"/>
          <w:szCs w:val="28"/>
        </w:rPr>
        <w:t>а</w:t>
      </w:r>
      <w:r w:rsidRPr="00CB18CE">
        <w:rPr>
          <w:rFonts w:ascii="Times New Roman" w:hAnsi="Times New Roman"/>
          <w:sz w:val="28"/>
          <w:szCs w:val="28"/>
        </w:rPr>
        <w:t xml:space="preserve">тивная нагрузка на сельхозпроизводителя и ряд других. </w:t>
      </w:r>
    </w:p>
    <w:p w:rsidR="00CB18CE" w:rsidRPr="00CB18CE" w:rsidRDefault="00CB18CE" w:rsidP="00CB18CE">
      <w:pPr>
        <w:pStyle w:val="a4"/>
        <w:tabs>
          <w:tab w:val="clear" w:pos="6237"/>
        </w:tabs>
        <w:spacing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Серьезным тормозом в развитии АПК является в настоящее время и социальное отстав</w:t>
      </w:r>
      <w:r w:rsidRPr="00CB18CE">
        <w:rPr>
          <w:rFonts w:ascii="Times New Roman" w:hAnsi="Times New Roman"/>
          <w:sz w:val="28"/>
          <w:szCs w:val="28"/>
        </w:rPr>
        <w:t>а</w:t>
      </w:r>
      <w:r w:rsidRPr="00CB18CE">
        <w:rPr>
          <w:rFonts w:ascii="Times New Roman" w:hAnsi="Times New Roman"/>
          <w:sz w:val="28"/>
          <w:szCs w:val="28"/>
        </w:rPr>
        <w:t>ние сельских территорий. Оно увеличивалось в течение длительного времени и сегодня проявл</w:t>
      </w:r>
      <w:r w:rsidRPr="00CB18CE">
        <w:rPr>
          <w:rFonts w:ascii="Times New Roman" w:hAnsi="Times New Roman"/>
          <w:sz w:val="28"/>
          <w:szCs w:val="28"/>
        </w:rPr>
        <w:t>я</w:t>
      </w:r>
      <w:r w:rsidRPr="00CB18CE">
        <w:rPr>
          <w:rFonts w:ascii="Times New Roman" w:hAnsi="Times New Roman"/>
          <w:sz w:val="28"/>
          <w:szCs w:val="28"/>
        </w:rPr>
        <w:t>ется в низком уровне жизни селян, неразвитости дорожной и коммунальной инфраструкт</w:t>
      </w:r>
      <w:r w:rsidRPr="00CB18CE">
        <w:rPr>
          <w:rFonts w:ascii="Times New Roman" w:hAnsi="Times New Roman"/>
          <w:sz w:val="28"/>
          <w:szCs w:val="28"/>
        </w:rPr>
        <w:t>у</w:t>
      </w:r>
      <w:r w:rsidRPr="00CB18CE">
        <w:rPr>
          <w:rFonts w:ascii="Times New Roman" w:hAnsi="Times New Roman"/>
          <w:sz w:val="28"/>
          <w:szCs w:val="28"/>
        </w:rPr>
        <w:t>ры. Сельские жители испытывают трудности в получении медицинских услуг, им сложнее пол</w:t>
      </w:r>
      <w:r w:rsidRPr="00CB18CE">
        <w:rPr>
          <w:rFonts w:ascii="Times New Roman" w:hAnsi="Times New Roman"/>
          <w:sz w:val="28"/>
          <w:szCs w:val="28"/>
        </w:rPr>
        <w:t>у</w:t>
      </w:r>
      <w:r w:rsidRPr="00CB18CE">
        <w:rPr>
          <w:rFonts w:ascii="Times New Roman" w:hAnsi="Times New Roman"/>
          <w:sz w:val="28"/>
          <w:szCs w:val="28"/>
        </w:rPr>
        <w:t>чить образование, зачастую негде реализовать культурные потребности. Все это лежит в основе обе</w:t>
      </w:r>
      <w:r w:rsidRPr="00CB18CE">
        <w:rPr>
          <w:rFonts w:ascii="Times New Roman" w:hAnsi="Times New Roman"/>
          <w:sz w:val="28"/>
          <w:szCs w:val="28"/>
        </w:rPr>
        <w:t>з</w:t>
      </w:r>
      <w:r w:rsidRPr="00CB18CE">
        <w:rPr>
          <w:rFonts w:ascii="Times New Roman" w:hAnsi="Times New Roman"/>
          <w:sz w:val="28"/>
          <w:szCs w:val="28"/>
        </w:rPr>
        <w:t>людения деревни, устойчивого оттока сельского населения, особенно мол</w:t>
      </w:r>
      <w:r w:rsidRPr="00CB18CE">
        <w:rPr>
          <w:rFonts w:ascii="Times New Roman" w:hAnsi="Times New Roman"/>
          <w:sz w:val="28"/>
          <w:szCs w:val="28"/>
        </w:rPr>
        <w:t>о</w:t>
      </w:r>
      <w:r w:rsidRPr="00CB18CE">
        <w:rPr>
          <w:rFonts w:ascii="Times New Roman" w:hAnsi="Times New Roman"/>
          <w:sz w:val="28"/>
          <w:szCs w:val="28"/>
        </w:rPr>
        <w:t xml:space="preserve">дежи, в город. На селе </w:t>
      </w:r>
      <w:r w:rsidRPr="00CB18CE">
        <w:rPr>
          <w:rFonts w:ascii="Times New Roman" w:hAnsi="Times New Roman"/>
          <w:sz w:val="28"/>
          <w:szCs w:val="28"/>
        </w:rPr>
        <w:lastRenderedPageBreak/>
        <w:t>хронически высокий уровень безработицы и при этом все острее ощущается дефицит ка</w:t>
      </w:r>
      <w:r w:rsidRPr="00CB18CE">
        <w:rPr>
          <w:rFonts w:ascii="Times New Roman" w:hAnsi="Times New Roman"/>
          <w:sz w:val="28"/>
          <w:szCs w:val="28"/>
        </w:rPr>
        <w:t>д</w:t>
      </w:r>
      <w:r w:rsidRPr="00CB18CE">
        <w:rPr>
          <w:rFonts w:ascii="Times New Roman" w:hAnsi="Times New Roman"/>
          <w:sz w:val="28"/>
          <w:szCs w:val="28"/>
        </w:rPr>
        <w:t>ров.</w:t>
      </w:r>
    </w:p>
    <w:p w:rsidR="00CB18CE" w:rsidRPr="00CB18CE" w:rsidRDefault="00CB18CE" w:rsidP="00CB18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CB18CE">
        <w:rPr>
          <w:rFonts w:ascii="Times New Roman" w:hAnsi="Times New Roman"/>
          <w:sz w:val="28"/>
          <w:szCs w:val="28"/>
          <w:shd w:val="clear" w:color="auto" w:fill="FFFFFF"/>
        </w:rPr>
        <w:t>В связи с вышеизложенным и в результате проведенных дискуссий, участники Всеросси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 xml:space="preserve">ского </w:t>
      </w:r>
      <w:r w:rsidRPr="00CB18CE">
        <w:rPr>
          <w:rFonts w:ascii="Times New Roman" w:hAnsi="Times New Roman"/>
          <w:sz w:val="28"/>
          <w:szCs w:val="28"/>
        </w:rPr>
        <w:t>Форума «Российское село-2017» констатируют, что приоритетные направления федерал</w:t>
      </w:r>
      <w:r w:rsidRPr="00CB18CE">
        <w:rPr>
          <w:rFonts w:ascii="Times New Roman" w:hAnsi="Times New Roman"/>
          <w:sz w:val="28"/>
          <w:szCs w:val="28"/>
        </w:rPr>
        <w:t>ь</w:t>
      </w:r>
      <w:r w:rsidRPr="00CB18CE">
        <w:rPr>
          <w:rFonts w:ascii="Times New Roman" w:hAnsi="Times New Roman"/>
          <w:sz w:val="28"/>
          <w:szCs w:val="28"/>
        </w:rPr>
        <w:t xml:space="preserve">ного партийного проекта «Российское село» избраны правильно, и 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считают необходимым в ц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е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лях дальнейшего устойчивого развития АП</w:t>
      </w:r>
      <w:r w:rsidRPr="00CB18C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CB18CE">
        <w:rPr>
          <w:rFonts w:ascii="Times New Roman" w:eastAsia="Arial Unicode MS" w:hAnsi="Times New Roman"/>
          <w:b/>
          <w:sz w:val="28"/>
          <w:szCs w:val="28"/>
          <w:u w:color="000000"/>
        </w:rPr>
        <w:t>пре</w:t>
      </w:r>
      <w:r w:rsidRPr="00CB18CE">
        <w:rPr>
          <w:rFonts w:ascii="Times New Roman" w:eastAsia="Arial Unicode MS" w:hAnsi="Times New Roman"/>
          <w:b/>
          <w:sz w:val="28"/>
          <w:szCs w:val="28"/>
          <w:u w:color="000000"/>
        </w:rPr>
        <w:t>д</w:t>
      </w:r>
      <w:r w:rsidRPr="00CB18CE">
        <w:rPr>
          <w:rFonts w:ascii="Times New Roman" w:eastAsia="Arial Unicode MS" w:hAnsi="Times New Roman"/>
          <w:b/>
          <w:sz w:val="28"/>
          <w:szCs w:val="28"/>
          <w:u w:color="000000"/>
        </w:rPr>
        <w:t>принять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CB18CE">
        <w:rPr>
          <w:rFonts w:ascii="Times New Roman" w:eastAsia="Arial Unicode MS" w:hAnsi="Times New Roman"/>
          <w:b/>
          <w:sz w:val="28"/>
          <w:szCs w:val="28"/>
          <w:u w:color="000000"/>
        </w:rPr>
        <w:t>следующие меры</w:t>
      </w:r>
      <w:r w:rsidRPr="00CB18C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proofErr w:type="gramEnd"/>
    </w:p>
    <w:p w:rsidR="00CB18CE" w:rsidRPr="00CB18CE" w:rsidRDefault="00CB18CE" w:rsidP="00CB18CE">
      <w:pPr>
        <w:shd w:val="clear" w:color="auto" w:fill="FFFFFF"/>
        <w:tabs>
          <w:tab w:val="left" w:pos="83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B18CE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CB18CE" w:rsidRPr="0050329C" w:rsidRDefault="00CB18CE" w:rsidP="00CB18CE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>- оказывать всемерное содействие развитию сельхозпредприятий</w:t>
      </w:r>
      <w:r w:rsidR="0050329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через поддержку приоритетных инвестиционных проектов и ведомственных программ, с</w:t>
      </w: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>здавая условия для расширения производства и повышения их доходности во всех аграрных укладах;</w:t>
      </w:r>
    </w:p>
    <w:p w:rsidR="00CB18CE" w:rsidRPr="00CB18CE" w:rsidRDefault="00CB18CE" w:rsidP="00CB18CE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совершенствовать </w:t>
      </w:r>
      <w:r w:rsidR="00984579" w:rsidRPr="00503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</w:t>
      </w:r>
      <w:r w:rsidRPr="0050329C">
        <w:rPr>
          <w:rFonts w:ascii="Times New Roman" w:hAnsi="Times New Roman"/>
          <w:color w:val="000000"/>
          <w:sz w:val="28"/>
          <w:szCs w:val="28"/>
          <w:lang w:eastAsia="ru-RU"/>
        </w:rPr>
        <w:t>механизмы льготного кредитования, другие меры государственной поддержки АПК, обеспечивая решение приоритетной задачи – расширение доступности средств господдержки;</w:t>
      </w:r>
    </w:p>
    <w:p w:rsidR="00CB18CE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color w:val="000000"/>
          <w:sz w:val="28"/>
          <w:szCs w:val="28"/>
        </w:rPr>
        <w:t xml:space="preserve">- всемерно содействовать развитию сельскохозяйственной кооперации, 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расширить меры государственной поддержки сельскохозяйственных потребительских кооперативов, включая сельскохозяйственную потребительскую кредитную кооперацию</w:t>
      </w:r>
      <w:r w:rsidRPr="00CB18CE">
        <w:rPr>
          <w:rFonts w:ascii="Times New Roman" w:hAnsi="Times New Roman"/>
          <w:sz w:val="28"/>
          <w:szCs w:val="28"/>
        </w:rPr>
        <w:t>;</w:t>
      </w:r>
    </w:p>
    <w:p w:rsidR="00872B71" w:rsidRPr="00CB18CE" w:rsidRDefault="00872B71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завершить разработку комплекса мер и механизмов поддержки экспорта сельскохозяйственной продукции и продуктов ее переработки;</w:t>
      </w:r>
    </w:p>
    <w:p w:rsidR="00CB18CE" w:rsidRDefault="00CB18CE" w:rsidP="00CB18CE">
      <w:pPr>
        <w:spacing w:after="0" w:line="240" w:lineRule="auto"/>
        <w:ind w:firstLine="643"/>
        <w:rPr>
          <w:rFonts w:ascii="Times New Roman" w:eastAsia="Calibri" w:hAnsi="Times New Roman"/>
          <w:sz w:val="28"/>
          <w:szCs w:val="28"/>
          <w:lang w:eastAsia="ru-RU"/>
        </w:rPr>
      </w:pPr>
      <w:r w:rsidRPr="00CB18CE"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асширить перечень механизмов государственной поддержки производства и перерабо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ки молочной продукции. Вывести социальный проект «Школьное молоко» на федеральный уровень софинансирования и обеспечить его распростран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ние во всех субъектах РФ;</w:t>
      </w:r>
    </w:p>
    <w:p w:rsidR="002E0D6F" w:rsidRPr="002E0D6F" w:rsidRDefault="002E0D6F" w:rsidP="002E0D6F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2E0D6F">
        <w:rPr>
          <w:rFonts w:ascii="Times New Roman" w:hAnsi="Times New Roman"/>
          <w:sz w:val="28"/>
          <w:szCs w:val="28"/>
        </w:rPr>
        <w:t xml:space="preserve">- предусмотреть государственную поддержку в молочном и мясном скотоводстве </w:t>
      </w:r>
      <w:r w:rsidR="0050329C">
        <w:rPr>
          <w:rFonts w:ascii="Times New Roman" w:hAnsi="Times New Roman"/>
          <w:sz w:val="28"/>
          <w:szCs w:val="28"/>
        </w:rPr>
        <w:t>сельхозтоваропроизводителям различных организационно-правовых форм</w:t>
      </w:r>
      <w:r w:rsidRPr="002E0D6F">
        <w:rPr>
          <w:rFonts w:ascii="Times New Roman" w:hAnsi="Times New Roman"/>
          <w:sz w:val="28"/>
          <w:szCs w:val="28"/>
        </w:rPr>
        <w:t xml:space="preserve"> в размере пропорциональном объему производимой</w:t>
      </w:r>
      <w:r w:rsidR="0050329C">
        <w:rPr>
          <w:rFonts w:ascii="Times New Roman" w:hAnsi="Times New Roman"/>
          <w:sz w:val="28"/>
          <w:szCs w:val="28"/>
        </w:rPr>
        <w:t xml:space="preserve"> ими</w:t>
      </w:r>
      <w:r w:rsidRPr="002E0D6F">
        <w:rPr>
          <w:rFonts w:ascii="Times New Roman" w:hAnsi="Times New Roman"/>
          <w:sz w:val="28"/>
          <w:szCs w:val="28"/>
        </w:rPr>
        <w:t xml:space="preserve"> продукции в части поддержки: на литр молока, на голову скота и др.;</w:t>
      </w:r>
    </w:p>
    <w:p w:rsidR="002E0D6F" w:rsidRPr="002E0D6F" w:rsidRDefault="008F0F07" w:rsidP="002E0D6F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Минсельхозу РФ выступить заказчиком</w:t>
      </w:r>
      <w:r w:rsidR="002E0D6F" w:rsidRPr="002E0D6F">
        <w:rPr>
          <w:rFonts w:ascii="Times New Roman" w:hAnsi="Times New Roman"/>
          <w:sz w:val="28"/>
          <w:szCs w:val="28"/>
        </w:rPr>
        <w:t xml:space="preserve"> научны</w:t>
      </w:r>
      <w:r>
        <w:rPr>
          <w:rFonts w:ascii="Times New Roman" w:hAnsi="Times New Roman"/>
          <w:sz w:val="28"/>
          <w:szCs w:val="28"/>
        </w:rPr>
        <w:t>х</w:t>
      </w:r>
      <w:r w:rsidR="002E0D6F" w:rsidRPr="002E0D6F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="002E0D6F" w:rsidRPr="002E0D6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оценке </w:t>
      </w:r>
      <w:r w:rsidR="002E0D6F" w:rsidRPr="002E0D6F">
        <w:rPr>
          <w:rFonts w:ascii="Times New Roman" w:hAnsi="Times New Roman"/>
          <w:sz w:val="28"/>
          <w:szCs w:val="28"/>
        </w:rPr>
        <w:t>эффективности молочных ферм различн</w:t>
      </w:r>
      <w:r>
        <w:rPr>
          <w:rFonts w:ascii="Times New Roman" w:hAnsi="Times New Roman"/>
          <w:sz w:val="28"/>
          <w:szCs w:val="28"/>
        </w:rPr>
        <w:t>ых размеров</w:t>
      </w:r>
      <w:r w:rsidR="002E0D6F" w:rsidRPr="002E0D6F">
        <w:rPr>
          <w:rFonts w:ascii="Times New Roman" w:hAnsi="Times New Roman"/>
          <w:sz w:val="28"/>
          <w:szCs w:val="28"/>
        </w:rPr>
        <w:t xml:space="preserve">; </w:t>
      </w:r>
    </w:p>
    <w:p w:rsidR="002E0D6F" w:rsidRPr="002E0D6F" w:rsidRDefault="002E0D6F" w:rsidP="002E0D6F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2E0D6F">
        <w:rPr>
          <w:rFonts w:ascii="Times New Roman" w:hAnsi="Times New Roman"/>
          <w:sz w:val="28"/>
          <w:szCs w:val="28"/>
        </w:rPr>
        <w:t xml:space="preserve">- распространить опыт республики Татарстан по работе с личными подворьями в части реализации программ </w:t>
      </w:r>
      <w:r w:rsidR="0050329C">
        <w:rPr>
          <w:rFonts w:ascii="Times New Roman" w:hAnsi="Times New Roman"/>
          <w:sz w:val="28"/>
          <w:szCs w:val="28"/>
        </w:rPr>
        <w:t>социально-экономического лифта</w:t>
      </w:r>
      <w:r w:rsidRPr="002E0D6F">
        <w:rPr>
          <w:rFonts w:ascii="Times New Roman" w:hAnsi="Times New Roman"/>
          <w:sz w:val="28"/>
          <w:szCs w:val="28"/>
        </w:rPr>
        <w:t>;</w:t>
      </w:r>
    </w:p>
    <w:p w:rsidR="002E0D6F" w:rsidRPr="00B766F7" w:rsidRDefault="002E0D6F" w:rsidP="002E0D6F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2E0D6F">
        <w:rPr>
          <w:rFonts w:ascii="Times New Roman" w:hAnsi="Times New Roman"/>
          <w:sz w:val="28"/>
          <w:szCs w:val="28"/>
        </w:rPr>
        <w:t>- рекомендовать региональным департаментам А</w:t>
      </w:r>
      <w:proofErr w:type="gramStart"/>
      <w:r w:rsidRPr="002E0D6F">
        <w:rPr>
          <w:rFonts w:ascii="Times New Roman" w:hAnsi="Times New Roman"/>
          <w:sz w:val="28"/>
          <w:szCs w:val="28"/>
        </w:rPr>
        <w:t>ПК вкл</w:t>
      </w:r>
      <w:proofErr w:type="gramEnd"/>
      <w:r w:rsidRPr="002E0D6F">
        <w:rPr>
          <w:rFonts w:ascii="Times New Roman" w:hAnsi="Times New Roman"/>
          <w:sz w:val="28"/>
          <w:szCs w:val="28"/>
        </w:rPr>
        <w:t>ючать в региональные программы поддержки селекционных центров селекционные центры по производству  инкубационного  яйца;</w:t>
      </w:r>
    </w:p>
    <w:p w:rsidR="0029162C" w:rsidRDefault="00CB18CE" w:rsidP="00CB18CE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 xml:space="preserve">- </w:t>
      </w:r>
      <w:r w:rsidR="00175CDC">
        <w:rPr>
          <w:rFonts w:ascii="Times New Roman" w:hAnsi="Times New Roman"/>
          <w:sz w:val="28"/>
          <w:szCs w:val="28"/>
        </w:rPr>
        <w:t xml:space="preserve">наладить </w:t>
      </w:r>
      <w:r w:rsidR="00175CDC" w:rsidRPr="00175CDC">
        <w:rPr>
          <w:rFonts w:ascii="Times New Roman" w:hAnsi="Times New Roman"/>
          <w:sz w:val="28"/>
          <w:szCs w:val="28"/>
        </w:rPr>
        <w:t>серийный</w:t>
      </w:r>
      <w:r w:rsidR="00175CDC" w:rsidRPr="00CB18CE">
        <w:rPr>
          <w:rFonts w:ascii="Times New Roman" w:hAnsi="Times New Roman"/>
          <w:sz w:val="28"/>
          <w:szCs w:val="28"/>
        </w:rPr>
        <w:t xml:space="preserve"> </w:t>
      </w:r>
      <w:r w:rsidR="00175CDC">
        <w:rPr>
          <w:rFonts w:ascii="Times New Roman" w:hAnsi="Times New Roman"/>
          <w:sz w:val="28"/>
          <w:szCs w:val="28"/>
        </w:rPr>
        <w:t xml:space="preserve">выпуск отечественной сельскохозяйственной техники, в том числе тракторов </w:t>
      </w:r>
      <w:r w:rsidR="00175CDC" w:rsidRPr="00175CDC">
        <w:rPr>
          <w:rFonts w:ascii="Times New Roman" w:hAnsi="Times New Roman"/>
          <w:sz w:val="28"/>
          <w:szCs w:val="28"/>
        </w:rPr>
        <w:t>0,9; 1,4; 2 и 3</w:t>
      </w:r>
      <w:r w:rsidR="00175CDC">
        <w:rPr>
          <w:rFonts w:ascii="Times New Roman" w:hAnsi="Times New Roman"/>
          <w:sz w:val="28"/>
          <w:szCs w:val="28"/>
        </w:rPr>
        <w:t xml:space="preserve">  класса модельного ряда</w:t>
      </w:r>
      <w:r w:rsidR="0029162C">
        <w:rPr>
          <w:rFonts w:ascii="Times New Roman" w:hAnsi="Times New Roman"/>
          <w:sz w:val="28"/>
          <w:szCs w:val="28"/>
        </w:rPr>
        <w:t>;</w:t>
      </w:r>
    </w:p>
    <w:p w:rsidR="00CB18CE" w:rsidRDefault="0029162C" w:rsidP="00CB18CE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A60DA">
        <w:rPr>
          <w:rFonts w:ascii="Times New Roman" w:hAnsi="Times New Roman"/>
          <w:sz w:val="28"/>
          <w:szCs w:val="28"/>
        </w:rPr>
        <w:t xml:space="preserve"> целью </w:t>
      </w:r>
      <w:r w:rsidR="00CB18CE" w:rsidRPr="00CB18CE">
        <w:rPr>
          <w:rFonts w:ascii="Times New Roman" w:hAnsi="Times New Roman"/>
          <w:sz w:val="28"/>
          <w:szCs w:val="28"/>
        </w:rPr>
        <w:t xml:space="preserve"> </w:t>
      </w:r>
      <w:r w:rsidR="00DA60DA">
        <w:rPr>
          <w:rFonts w:ascii="Times New Roman" w:hAnsi="Times New Roman"/>
          <w:sz w:val="28"/>
          <w:szCs w:val="28"/>
        </w:rPr>
        <w:t xml:space="preserve">всемерного </w:t>
      </w:r>
      <w:r w:rsidR="00CB18CE" w:rsidRPr="00CB18CE">
        <w:rPr>
          <w:rFonts w:ascii="Times New Roman" w:hAnsi="Times New Roman"/>
          <w:sz w:val="28"/>
          <w:szCs w:val="28"/>
        </w:rPr>
        <w:t>ускорени</w:t>
      </w:r>
      <w:r w:rsidR="00DA60DA">
        <w:rPr>
          <w:rFonts w:ascii="Times New Roman" w:hAnsi="Times New Roman"/>
          <w:sz w:val="28"/>
          <w:szCs w:val="28"/>
        </w:rPr>
        <w:t>я</w:t>
      </w:r>
      <w:r w:rsidR="00CB18CE" w:rsidRPr="00CB18CE">
        <w:rPr>
          <w:rFonts w:ascii="Times New Roman" w:hAnsi="Times New Roman"/>
          <w:sz w:val="28"/>
          <w:szCs w:val="28"/>
        </w:rPr>
        <w:t xml:space="preserve"> замены морально и физически устаревшей сельхозтехники </w:t>
      </w:r>
      <w:r w:rsidR="00DA60DA">
        <w:rPr>
          <w:rFonts w:ascii="Times New Roman" w:hAnsi="Times New Roman"/>
          <w:sz w:val="28"/>
          <w:szCs w:val="28"/>
        </w:rPr>
        <w:t>о</w:t>
      </w:r>
      <w:r w:rsidR="00CB18CE" w:rsidRPr="00CB18CE">
        <w:rPr>
          <w:rFonts w:ascii="Times New Roman" w:hAnsi="Times New Roman"/>
          <w:sz w:val="28"/>
          <w:szCs w:val="28"/>
        </w:rPr>
        <w:t>существить докапитализацию АО «Росагролизинг» как компании, предоставляющей сельхо</w:t>
      </w:r>
      <w:r w:rsidR="00CB18CE" w:rsidRPr="00CB18CE">
        <w:rPr>
          <w:rFonts w:ascii="Times New Roman" w:hAnsi="Times New Roman"/>
          <w:sz w:val="28"/>
          <w:szCs w:val="28"/>
        </w:rPr>
        <w:t>з</w:t>
      </w:r>
      <w:r w:rsidR="00CB18CE" w:rsidRPr="00CB18CE">
        <w:rPr>
          <w:rFonts w:ascii="Times New Roman" w:hAnsi="Times New Roman"/>
          <w:sz w:val="28"/>
          <w:szCs w:val="28"/>
        </w:rPr>
        <w:t>производителям оптимальные условия обновления сельскохозяйственной техн</w:t>
      </w:r>
      <w:r w:rsidR="00CB18CE" w:rsidRPr="00CB18CE">
        <w:rPr>
          <w:rFonts w:ascii="Times New Roman" w:hAnsi="Times New Roman"/>
          <w:sz w:val="28"/>
          <w:szCs w:val="28"/>
        </w:rPr>
        <w:t>и</w:t>
      </w:r>
      <w:r w:rsidR="00CB18CE" w:rsidRPr="00CB18CE">
        <w:rPr>
          <w:rFonts w:ascii="Times New Roman" w:hAnsi="Times New Roman"/>
          <w:sz w:val="28"/>
          <w:szCs w:val="28"/>
        </w:rPr>
        <w:t>ки;</w:t>
      </w:r>
    </w:p>
    <w:p w:rsidR="00DA60DA" w:rsidRDefault="00DA60DA" w:rsidP="00CB18CE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60DA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0DA">
        <w:rPr>
          <w:rFonts w:ascii="Times New Roman" w:hAnsi="Times New Roman"/>
          <w:sz w:val="28"/>
          <w:szCs w:val="28"/>
        </w:rPr>
        <w:t xml:space="preserve">мониторинг цен на сельхозтехнику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DA60DA">
        <w:rPr>
          <w:rFonts w:ascii="Times New Roman" w:hAnsi="Times New Roman"/>
          <w:sz w:val="28"/>
          <w:szCs w:val="28"/>
        </w:rPr>
        <w:t>прямом субсидировании производителей сельхозтехники на постоянной основе;</w:t>
      </w:r>
    </w:p>
    <w:p w:rsidR="00CB18CE" w:rsidRPr="00CB18CE" w:rsidRDefault="00CB18CE" w:rsidP="00CB18CE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>-</w:t>
      </w:r>
      <w:r w:rsidRPr="00DA60DA">
        <w:rPr>
          <w:rFonts w:ascii="Times New Roman" w:hAnsi="Times New Roman"/>
          <w:sz w:val="28"/>
          <w:szCs w:val="28"/>
        </w:rPr>
        <w:t xml:space="preserve"> разработать мероприятия, предусматривающие введение в оборот неиспользуемых сел</w:t>
      </w:r>
      <w:r w:rsidRPr="00DA60DA">
        <w:rPr>
          <w:rFonts w:ascii="Times New Roman" w:hAnsi="Times New Roman"/>
          <w:sz w:val="28"/>
          <w:szCs w:val="28"/>
        </w:rPr>
        <w:t>ь</w:t>
      </w:r>
      <w:r w:rsidRPr="00DA60DA">
        <w:rPr>
          <w:rFonts w:ascii="Times New Roman" w:hAnsi="Times New Roman"/>
          <w:sz w:val="28"/>
          <w:szCs w:val="28"/>
        </w:rPr>
        <w:t>хозземель</w:t>
      </w:r>
      <w:r w:rsidRPr="00CB18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 xml:space="preserve">предоставление земельных участков без проведения 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lastRenderedPageBreak/>
        <w:t xml:space="preserve">торгов </w:t>
      </w:r>
      <w:r w:rsidR="0050329C">
        <w:rPr>
          <w:rFonts w:ascii="Times New Roman" w:eastAsia="Arial Unicode MS" w:hAnsi="Times New Roman"/>
          <w:sz w:val="28"/>
          <w:szCs w:val="28"/>
          <w:u w:color="000000"/>
        </w:rPr>
        <w:t>сельхозтоваропроизводителям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, участвующим в программах государственной по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д</w:t>
      </w:r>
      <w:r w:rsidRPr="00CB18CE">
        <w:rPr>
          <w:rFonts w:ascii="Times New Roman" w:eastAsia="Arial Unicode MS" w:hAnsi="Times New Roman"/>
          <w:sz w:val="28"/>
          <w:szCs w:val="28"/>
          <w:u w:color="000000"/>
        </w:rPr>
        <w:t>держки</w:t>
      </w:r>
      <w:r w:rsidRPr="00CB18CE">
        <w:rPr>
          <w:rFonts w:ascii="Times New Roman" w:hAnsi="Times New Roman"/>
          <w:sz w:val="28"/>
          <w:szCs w:val="28"/>
        </w:rPr>
        <w:t>;</w:t>
      </w:r>
    </w:p>
    <w:p w:rsidR="00CB18CE" w:rsidRPr="00CB18CE" w:rsidRDefault="00CB18CE" w:rsidP="00CB18CE">
      <w:pPr>
        <w:pStyle w:val="a8"/>
        <w:ind w:firstLine="709"/>
        <w:jc w:val="both"/>
        <w:rPr>
          <w:szCs w:val="28"/>
        </w:rPr>
      </w:pPr>
      <w:r w:rsidRPr="00CB18CE">
        <w:rPr>
          <w:color w:val="000000"/>
          <w:szCs w:val="28"/>
        </w:rPr>
        <w:t xml:space="preserve">- </w:t>
      </w:r>
      <w:r w:rsidRPr="00CB18CE">
        <w:rPr>
          <w:szCs w:val="28"/>
        </w:rPr>
        <w:t>ввести экономически обоснованные тарифы на подключение объектов сельхозназнач</w:t>
      </w:r>
      <w:r w:rsidRPr="00CB18CE">
        <w:rPr>
          <w:szCs w:val="28"/>
        </w:rPr>
        <w:t>е</w:t>
      </w:r>
      <w:r w:rsidRPr="00CB18CE">
        <w:rPr>
          <w:szCs w:val="28"/>
        </w:rPr>
        <w:t>ния к электро- и газовым сетям. Приравнять тарифы на электроэнергию для сельхозтоваропрои</w:t>
      </w:r>
      <w:r w:rsidRPr="00CB18CE">
        <w:rPr>
          <w:szCs w:val="28"/>
        </w:rPr>
        <w:t>з</w:t>
      </w:r>
      <w:r w:rsidRPr="00CB18CE">
        <w:rPr>
          <w:szCs w:val="28"/>
        </w:rPr>
        <w:t>водителей к тарифам на электроэнергию для промышленных предприятий;</w:t>
      </w:r>
    </w:p>
    <w:p w:rsidR="00CB18CE" w:rsidRPr="00CB18CE" w:rsidRDefault="00CB18CE" w:rsidP="006567B2">
      <w:pPr>
        <w:shd w:val="clear" w:color="auto" w:fill="FFFFFF"/>
        <w:tabs>
          <w:tab w:val="left" w:pos="567"/>
          <w:tab w:val="left" w:pos="900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CE">
        <w:rPr>
          <w:rFonts w:ascii="Times New Roman" w:hAnsi="Times New Roman"/>
          <w:sz w:val="28"/>
          <w:szCs w:val="28"/>
        </w:rPr>
        <w:t>- снизить административную нагрузку на сельскохозяйственных производителей, прове</w:t>
      </w:r>
      <w:r w:rsidRPr="00CB18CE">
        <w:rPr>
          <w:rFonts w:ascii="Times New Roman" w:hAnsi="Times New Roman"/>
          <w:sz w:val="28"/>
          <w:szCs w:val="28"/>
        </w:rPr>
        <w:t>с</w:t>
      </w:r>
      <w:r w:rsidRPr="00CB18CE">
        <w:rPr>
          <w:rFonts w:ascii="Times New Roman" w:hAnsi="Times New Roman"/>
          <w:sz w:val="28"/>
          <w:szCs w:val="28"/>
        </w:rPr>
        <w:t>ти ревизию действующих нормативных требований в АПК и приступить к системному пересмотру устаре</w:t>
      </w:r>
      <w:r w:rsidRPr="00CB18CE">
        <w:rPr>
          <w:rFonts w:ascii="Times New Roman" w:hAnsi="Times New Roman"/>
          <w:sz w:val="28"/>
          <w:szCs w:val="28"/>
        </w:rPr>
        <w:t>в</w:t>
      </w:r>
      <w:r w:rsidRPr="00CB18CE">
        <w:rPr>
          <w:rFonts w:ascii="Times New Roman" w:hAnsi="Times New Roman"/>
          <w:sz w:val="28"/>
          <w:szCs w:val="28"/>
        </w:rPr>
        <w:t>ших инструкций и норм;</w:t>
      </w:r>
      <w:proofErr w:type="gramEnd"/>
    </w:p>
    <w:p w:rsidR="00D951AF" w:rsidRDefault="00CB18CE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E">
        <w:rPr>
          <w:rFonts w:ascii="Times New Roman" w:hAnsi="Times New Roman"/>
          <w:sz w:val="28"/>
          <w:szCs w:val="28"/>
        </w:rPr>
        <w:t xml:space="preserve">- приступить к 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созданию новых стандартов профессий и обновить действу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CB18CE">
        <w:rPr>
          <w:rFonts w:ascii="Times New Roman" w:eastAsia="Calibri" w:hAnsi="Times New Roman"/>
          <w:sz w:val="28"/>
          <w:szCs w:val="28"/>
          <w:lang w:eastAsia="ru-RU"/>
        </w:rPr>
        <w:t>щие с учетом современных требований</w:t>
      </w:r>
      <w:r w:rsidRPr="00CB18CE">
        <w:rPr>
          <w:rFonts w:ascii="Times New Roman" w:hAnsi="Times New Roman"/>
          <w:sz w:val="28"/>
          <w:szCs w:val="28"/>
        </w:rPr>
        <w:t>, увеличи</w:t>
      </w:r>
      <w:r w:rsidR="00D951AF">
        <w:rPr>
          <w:rFonts w:ascii="Times New Roman" w:hAnsi="Times New Roman"/>
          <w:sz w:val="28"/>
          <w:szCs w:val="28"/>
        </w:rPr>
        <w:t>в</w:t>
      </w:r>
      <w:r w:rsidRPr="00CB18CE">
        <w:rPr>
          <w:rFonts w:ascii="Times New Roman" w:hAnsi="Times New Roman"/>
          <w:sz w:val="28"/>
          <w:szCs w:val="28"/>
        </w:rPr>
        <w:t xml:space="preserve"> поддержку вузов, колледжей и других учебных заведений аграрного профиля, научных исследований в области сельского хозяйства</w:t>
      </w:r>
      <w:r w:rsidR="00D951AF">
        <w:rPr>
          <w:rFonts w:ascii="Times New Roman" w:hAnsi="Times New Roman"/>
          <w:sz w:val="28"/>
          <w:szCs w:val="28"/>
        </w:rPr>
        <w:t>;</w:t>
      </w:r>
    </w:p>
    <w:p w:rsidR="00CB18CE" w:rsidRPr="00CB18CE" w:rsidRDefault="00D951AF" w:rsidP="00CB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18CE" w:rsidRPr="00CB1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B18CE" w:rsidRPr="00CB18CE">
        <w:rPr>
          <w:rFonts w:ascii="Times New Roman" w:hAnsi="Times New Roman"/>
          <w:sz w:val="28"/>
          <w:szCs w:val="28"/>
        </w:rPr>
        <w:t>оздать систему ст</w:t>
      </w:r>
      <w:r w:rsidR="00CB18CE" w:rsidRPr="00CB18CE">
        <w:rPr>
          <w:rFonts w:ascii="Times New Roman" w:hAnsi="Times New Roman"/>
          <w:sz w:val="28"/>
          <w:szCs w:val="28"/>
        </w:rPr>
        <w:t>и</w:t>
      </w:r>
      <w:r w:rsidR="00CB18CE" w:rsidRPr="00CB18CE">
        <w:rPr>
          <w:rFonts w:ascii="Times New Roman" w:hAnsi="Times New Roman"/>
          <w:sz w:val="28"/>
          <w:szCs w:val="28"/>
        </w:rPr>
        <w:t>мулов для закрепления молодых специалистов в сельской местн</w:t>
      </w:r>
      <w:r w:rsidR="00CB18CE" w:rsidRPr="00CB18CE">
        <w:rPr>
          <w:rFonts w:ascii="Times New Roman" w:hAnsi="Times New Roman"/>
          <w:sz w:val="28"/>
          <w:szCs w:val="28"/>
        </w:rPr>
        <w:t>о</w:t>
      </w:r>
      <w:r w:rsidR="00CB18CE" w:rsidRPr="00CB18CE">
        <w:rPr>
          <w:rFonts w:ascii="Times New Roman" w:hAnsi="Times New Roman"/>
          <w:sz w:val="28"/>
          <w:szCs w:val="28"/>
        </w:rPr>
        <w:t>сти;</w:t>
      </w:r>
    </w:p>
    <w:p w:rsidR="00CB18CE" w:rsidRDefault="00CB18CE" w:rsidP="00CB1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8CE">
        <w:rPr>
          <w:sz w:val="28"/>
          <w:szCs w:val="28"/>
        </w:rPr>
        <w:t>- считать приоритетной задачей социальное обустройство села, улучшение условий труда и жизни в сельской местности. Выделять отдельной строкой средства на развитие сельских те</w:t>
      </w:r>
      <w:r w:rsidRPr="00CB18CE">
        <w:rPr>
          <w:sz w:val="28"/>
          <w:szCs w:val="28"/>
        </w:rPr>
        <w:t>р</w:t>
      </w:r>
      <w:r w:rsidRPr="00CB18CE">
        <w:rPr>
          <w:sz w:val="28"/>
          <w:szCs w:val="28"/>
        </w:rPr>
        <w:t>риторий в рамках государственных и ведомственных целевых программ образования, медици</w:t>
      </w:r>
      <w:r w:rsidRPr="00CB18CE">
        <w:rPr>
          <w:sz w:val="28"/>
          <w:szCs w:val="28"/>
        </w:rPr>
        <w:t>н</w:t>
      </w:r>
      <w:r w:rsidRPr="00CB18CE">
        <w:rPr>
          <w:sz w:val="28"/>
          <w:szCs w:val="28"/>
        </w:rPr>
        <w:t>ского обеспечения, культуры, дорожного строительства и других, в размере, соо</w:t>
      </w:r>
      <w:r w:rsidRPr="00CB18CE">
        <w:rPr>
          <w:sz w:val="28"/>
          <w:szCs w:val="28"/>
        </w:rPr>
        <w:t>т</w:t>
      </w:r>
      <w:r w:rsidRPr="00CB18CE">
        <w:rPr>
          <w:sz w:val="28"/>
          <w:szCs w:val="28"/>
        </w:rPr>
        <w:t>ветствующем удельному весу сельских жителей</w:t>
      </w:r>
      <w:r w:rsidRPr="00CB18CE">
        <w:rPr>
          <w:color w:val="000000"/>
          <w:sz w:val="28"/>
          <w:szCs w:val="28"/>
          <w:shd w:val="clear" w:color="auto" w:fill="FFFFFF"/>
        </w:rPr>
        <w:t>;</w:t>
      </w:r>
    </w:p>
    <w:p w:rsidR="00A71C1B" w:rsidRPr="00CB18CE" w:rsidRDefault="00A71C1B" w:rsidP="00CB1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рекомендовать субъектам Российской Федерации использовать положительный опыт Республики Мордовия в сфере обустройства сел инфраструктурными и социальными объектами;</w:t>
      </w:r>
    </w:p>
    <w:p w:rsidR="00CB18CE" w:rsidRDefault="00CB18CE" w:rsidP="00CB1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8CE">
        <w:rPr>
          <w:sz w:val="28"/>
          <w:szCs w:val="28"/>
        </w:rPr>
        <w:t xml:space="preserve">- оказывать всемерную поддержку развитию сельского самоуправления, укреплению его организационной и финансовой самостоятельности в первую очередь за счет </w:t>
      </w:r>
      <w:r w:rsidRPr="00CB18CE">
        <w:rPr>
          <w:sz w:val="28"/>
          <w:szCs w:val="28"/>
          <w:lang w:eastAsia="en-US"/>
        </w:rPr>
        <w:t>увелич</w:t>
      </w:r>
      <w:r w:rsidRPr="00CB18CE">
        <w:rPr>
          <w:sz w:val="28"/>
          <w:szCs w:val="28"/>
        </w:rPr>
        <w:t>ения</w:t>
      </w:r>
      <w:r w:rsidRPr="00CB18CE">
        <w:rPr>
          <w:sz w:val="28"/>
          <w:szCs w:val="28"/>
          <w:lang w:eastAsia="en-US"/>
        </w:rPr>
        <w:t xml:space="preserve"> объ</w:t>
      </w:r>
      <w:r w:rsidRPr="00CB18CE">
        <w:rPr>
          <w:sz w:val="28"/>
          <w:szCs w:val="28"/>
          <w:lang w:eastAsia="en-US"/>
        </w:rPr>
        <w:t>е</w:t>
      </w:r>
      <w:r w:rsidRPr="00CB18CE">
        <w:rPr>
          <w:sz w:val="28"/>
          <w:szCs w:val="28"/>
          <w:lang w:eastAsia="en-US"/>
        </w:rPr>
        <w:t>м</w:t>
      </w:r>
      <w:r w:rsidRPr="00CB18CE">
        <w:rPr>
          <w:sz w:val="28"/>
          <w:szCs w:val="28"/>
        </w:rPr>
        <w:t>ов</w:t>
      </w:r>
      <w:r w:rsidRPr="00CB18CE">
        <w:rPr>
          <w:sz w:val="28"/>
          <w:szCs w:val="28"/>
          <w:lang w:eastAsia="en-US"/>
        </w:rPr>
        <w:t xml:space="preserve"> налоговых средств, направляемых в бюджеты местных органов</w:t>
      </w:r>
      <w:r w:rsidRPr="00CB18CE">
        <w:rPr>
          <w:color w:val="000000"/>
          <w:sz w:val="28"/>
          <w:szCs w:val="28"/>
          <w:shd w:val="clear" w:color="auto" w:fill="FFFFFF"/>
        </w:rPr>
        <w:t>;</w:t>
      </w:r>
    </w:p>
    <w:p w:rsidR="004E04C2" w:rsidRPr="00CB18CE" w:rsidRDefault="004E04C2" w:rsidP="00CB1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поддержать и стимулировать развитие современных пекарен, являющихся социально-значимыми для сохранения жизни в сельских территориях: разработать программы подготовки кадров для сельского хлебопечения, что обеспечит процессы занятости населения и, как следствие, будет способствовать сдерживанию миграционных оттоков населения в города;</w:t>
      </w:r>
    </w:p>
    <w:p w:rsidR="00CB18CE" w:rsidRPr="00CB18CE" w:rsidRDefault="00CB18CE" w:rsidP="00CB1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8CE">
        <w:rPr>
          <w:color w:val="000000"/>
          <w:sz w:val="28"/>
          <w:szCs w:val="28"/>
          <w:shd w:val="clear" w:color="auto" w:fill="FFFFFF"/>
        </w:rPr>
        <w:t>- всемерно развивать взаимодействие региональных и местных партийных организаций «Единой России» с региональными администрациями и законодательными органами, структур</w:t>
      </w:r>
      <w:r w:rsidRPr="00CB18CE">
        <w:rPr>
          <w:color w:val="000000"/>
          <w:sz w:val="28"/>
          <w:szCs w:val="28"/>
          <w:shd w:val="clear" w:color="auto" w:fill="FFFFFF"/>
        </w:rPr>
        <w:t>а</w:t>
      </w:r>
      <w:r w:rsidRPr="00CB18CE">
        <w:rPr>
          <w:color w:val="000000"/>
          <w:sz w:val="28"/>
          <w:szCs w:val="28"/>
          <w:shd w:val="clear" w:color="auto" w:fill="FFFFFF"/>
        </w:rPr>
        <w:t>ми местного самоуправления, аграрными общественными организациями и объединениями в решении задач развития сельского хозяйства и обустройства сельских территорий</w:t>
      </w:r>
      <w:r w:rsidR="004F16A0">
        <w:rPr>
          <w:color w:val="000000"/>
          <w:sz w:val="28"/>
          <w:szCs w:val="28"/>
          <w:shd w:val="clear" w:color="auto" w:fill="FFFFFF"/>
        </w:rPr>
        <w:t>.</w:t>
      </w:r>
    </w:p>
    <w:p w:rsidR="00CB18CE" w:rsidRPr="00CB18CE" w:rsidRDefault="00CB18CE" w:rsidP="00CB1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8CE" w:rsidRPr="00C241F2" w:rsidRDefault="00CB18CE" w:rsidP="00CB1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18CE" w:rsidRPr="00C241F2" w:rsidRDefault="00CB18CE" w:rsidP="00CB18CE">
      <w:pPr>
        <w:spacing w:after="0" w:line="240" w:lineRule="auto"/>
        <w:ind w:left="3540" w:firstLine="4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C241F2">
        <w:rPr>
          <w:rFonts w:ascii="Times New Roman" w:hAnsi="Times New Roman"/>
          <w:b/>
          <w:sz w:val="26"/>
          <w:szCs w:val="26"/>
        </w:rPr>
        <w:t>Принята</w:t>
      </w:r>
      <w:bookmarkStart w:id="0" w:name="_GoBack"/>
      <w:bookmarkEnd w:id="0"/>
      <w:proofErr w:type="gramEnd"/>
      <w:r w:rsidRPr="00C241F2">
        <w:rPr>
          <w:rFonts w:ascii="Times New Roman" w:hAnsi="Times New Roman"/>
          <w:b/>
          <w:sz w:val="26"/>
          <w:szCs w:val="26"/>
        </w:rPr>
        <w:t xml:space="preserve"> участниками</w:t>
      </w:r>
    </w:p>
    <w:p w:rsidR="00CB18CE" w:rsidRPr="00C241F2" w:rsidRDefault="00CB18CE" w:rsidP="00CB18CE">
      <w:pPr>
        <w:spacing w:after="0" w:line="240" w:lineRule="auto"/>
        <w:ind w:left="354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241F2">
        <w:rPr>
          <w:rFonts w:ascii="Times New Roman" w:hAnsi="Times New Roman"/>
          <w:b/>
          <w:sz w:val="26"/>
          <w:szCs w:val="26"/>
        </w:rPr>
        <w:t>Всероссийск</w:t>
      </w:r>
      <w:r>
        <w:rPr>
          <w:rFonts w:ascii="Times New Roman" w:hAnsi="Times New Roman"/>
          <w:b/>
          <w:sz w:val="26"/>
          <w:szCs w:val="26"/>
        </w:rPr>
        <w:t>ого Форума «</w:t>
      </w:r>
      <w:proofErr w:type="gramStart"/>
      <w:r>
        <w:rPr>
          <w:rFonts w:ascii="Times New Roman" w:hAnsi="Times New Roman"/>
          <w:b/>
          <w:sz w:val="26"/>
          <w:szCs w:val="26"/>
        </w:rPr>
        <w:t>Российское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село-2017</w:t>
      </w:r>
      <w:r w:rsidRPr="00C241F2">
        <w:rPr>
          <w:rFonts w:ascii="Times New Roman" w:hAnsi="Times New Roman"/>
          <w:b/>
          <w:sz w:val="26"/>
          <w:szCs w:val="26"/>
        </w:rPr>
        <w:t>»</w:t>
      </w:r>
    </w:p>
    <w:p w:rsidR="00CB18CE" w:rsidRPr="00C241F2" w:rsidRDefault="00CB18CE" w:rsidP="00CB18CE">
      <w:pPr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241F2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 xml:space="preserve">9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6"/>
            <w:szCs w:val="26"/>
          </w:rPr>
          <w:t>2017</w:t>
        </w:r>
        <w:r w:rsidRPr="00C241F2">
          <w:rPr>
            <w:rFonts w:ascii="Times New Roman" w:hAnsi="Times New Roman"/>
            <w:b/>
            <w:sz w:val="26"/>
            <w:szCs w:val="26"/>
          </w:rPr>
          <w:t xml:space="preserve"> г</w:t>
        </w:r>
      </w:smartTag>
      <w:r w:rsidRPr="00C241F2">
        <w:rPr>
          <w:rFonts w:ascii="Times New Roman" w:hAnsi="Times New Roman"/>
          <w:sz w:val="26"/>
          <w:szCs w:val="26"/>
        </w:rPr>
        <w:t>.</w:t>
      </w:r>
    </w:p>
    <w:p w:rsidR="00096472" w:rsidRDefault="00096472"/>
    <w:sectPr w:rsidR="00096472" w:rsidSect="00CB18CE">
      <w:headerReference w:type="default" r:id="rId6"/>
      <w:pgSz w:w="11906" w:h="16838"/>
      <w:pgMar w:top="719" w:right="386" w:bottom="284" w:left="1134" w:header="27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59" w:rsidRDefault="00F53059">
      <w:r>
        <w:separator/>
      </w:r>
    </w:p>
  </w:endnote>
  <w:endnote w:type="continuationSeparator" w:id="0">
    <w:p w:rsidR="00F53059" w:rsidRDefault="00F5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59" w:rsidRDefault="00F53059">
      <w:r>
        <w:separator/>
      </w:r>
    </w:p>
  </w:footnote>
  <w:footnote w:type="continuationSeparator" w:id="0">
    <w:p w:rsidR="00F53059" w:rsidRDefault="00F5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B2" w:rsidRDefault="006567B2" w:rsidP="00F723C8">
    <w:pPr>
      <w:pStyle w:val="a6"/>
      <w:jc w:val="right"/>
    </w:pPr>
    <w:fldSimple w:instr=" PAGE   \* MERGEFORMAT ">
      <w:r w:rsidR="001254E5">
        <w:rPr>
          <w:noProof/>
        </w:rPr>
        <w:t>3</w:t>
      </w:r>
    </w:fldSimple>
  </w:p>
  <w:p w:rsidR="006567B2" w:rsidRDefault="006567B2" w:rsidP="00F723C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8CE"/>
    <w:rsid w:val="00096472"/>
    <w:rsid w:val="001254E5"/>
    <w:rsid w:val="00175CDC"/>
    <w:rsid w:val="0029162C"/>
    <w:rsid w:val="002C089D"/>
    <w:rsid w:val="002E0D6F"/>
    <w:rsid w:val="004E0446"/>
    <w:rsid w:val="004E04C2"/>
    <w:rsid w:val="004F16A0"/>
    <w:rsid w:val="0050329C"/>
    <w:rsid w:val="00565705"/>
    <w:rsid w:val="006567B2"/>
    <w:rsid w:val="007368C5"/>
    <w:rsid w:val="008350B8"/>
    <w:rsid w:val="00872B71"/>
    <w:rsid w:val="008F0F07"/>
    <w:rsid w:val="00926930"/>
    <w:rsid w:val="0096796D"/>
    <w:rsid w:val="00984579"/>
    <w:rsid w:val="00A10E04"/>
    <w:rsid w:val="00A71C1B"/>
    <w:rsid w:val="00C21913"/>
    <w:rsid w:val="00CB18CE"/>
    <w:rsid w:val="00D36BBB"/>
    <w:rsid w:val="00D951AF"/>
    <w:rsid w:val="00DA60DA"/>
    <w:rsid w:val="00DE3E44"/>
    <w:rsid w:val="00E33159"/>
    <w:rsid w:val="00F53059"/>
    <w:rsid w:val="00F7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8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B18CE"/>
    <w:pPr>
      <w:ind w:left="720"/>
      <w:contextualSpacing/>
    </w:pPr>
    <w:rPr>
      <w:rFonts w:ascii="Tahoma" w:eastAsia="Calibri" w:hAnsi="Tahoma"/>
      <w:color w:val="17365D"/>
      <w:sz w:val="20"/>
      <w:szCs w:val="20"/>
    </w:rPr>
  </w:style>
  <w:style w:type="paragraph" w:styleId="a3">
    <w:name w:val="Normal (Web)"/>
    <w:basedOn w:val="a"/>
    <w:rsid w:val="00CB18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Signature"/>
    <w:basedOn w:val="a"/>
    <w:link w:val="a5"/>
    <w:rsid w:val="00CB18CE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tLeast"/>
      <w:ind w:right="5670"/>
    </w:pPr>
    <w:rPr>
      <w:rFonts w:ascii="TimesDL" w:eastAsia="Calibri" w:hAnsi="TimesDL"/>
      <w:sz w:val="26"/>
      <w:szCs w:val="20"/>
      <w:lang w:eastAsia="ru-RU"/>
    </w:rPr>
  </w:style>
  <w:style w:type="character" w:customStyle="1" w:styleId="a5">
    <w:name w:val="Подпись Знак"/>
    <w:link w:val="a4"/>
    <w:locked/>
    <w:rsid w:val="00CB18CE"/>
    <w:rPr>
      <w:rFonts w:ascii="TimesDL" w:eastAsia="Calibri" w:hAnsi="TimesDL"/>
      <w:sz w:val="26"/>
      <w:lang w:val="ru-RU" w:eastAsia="ru-RU" w:bidi="ar-SA"/>
    </w:rPr>
  </w:style>
  <w:style w:type="paragraph" w:styleId="a6">
    <w:name w:val="header"/>
    <w:basedOn w:val="a"/>
    <w:link w:val="a7"/>
    <w:rsid w:val="00CB1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B18CE"/>
    <w:rPr>
      <w:rFonts w:ascii="Calibri" w:hAnsi="Calibri"/>
      <w:sz w:val="22"/>
      <w:szCs w:val="22"/>
      <w:lang w:val="ru-RU" w:eastAsia="en-US" w:bidi="ar-SA"/>
    </w:rPr>
  </w:style>
  <w:style w:type="paragraph" w:styleId="a8">
    <w:name w:val="No Spacing"/>
    <w:qFormat/>
    <w:rsid w:val="00CB18CE"/>
    <w:rPr>
      <w:rFonts w:eastAsia="Calibri"/>
      <w:sz w:val="28"/>
      <w:szCs w:val="22"/>
      <w:lang w:eastAsia="en-US"/>
    </w:rPr>
  </w:style>
  <w:style w:type="paragraph" w:styleId="a9">
    <w:name w:val="footer"/>
    <w:basedOn w:val="a"/>
    <w:rsid w:val="00CB18CE"/>
    <w:pPr>
      <w:tabs>
        <w:tab w:val="center" w:pos="4677"/>
        <w:tab w:val="right" w:pos="9355"/>
      </w:tabs>
    </w:pPr>
  </w:style>
  <w:style w:type="paragraph" w:customStyle="1" w:styleId="aa">
    <w:name w:val="Текст письма"/>
    <w:basedOn w:val="a"/>
    <w:rsid w:val="00096472"/>
    <w:pPr>
      <w:spacing w:after="0" w:line="360" w:lineRule="auto"/>
      <w:ind w:firstLine="369"/>
      <w:jc w:val="both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agapova</dc:creator>
  <cp:lastModifiedBy>minenko</cp:lastModifiedBy>
  <cp:revision>2</cp:revision>
  <cp:lastPrinted>2017-06-19T07:31:00Z</cp:lastPrinted>
  <dcterms:created xsi:type="dcterms:W3CDTF">2017-07-04T11:44:00Z</dcterms:created>
  <dcterms:modified xsi:type="dcterms:W3CDTF">2017-07-04T11:44:00Z</dcterms:modified>
</cp:coreProperties>
</file>