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E8" w:rsidRDefault="00F21BE8" w:rsidP="00F21BE8">
      <w:pPr>
        <w:rPr>
          <w:rFonts w:ascii="Arial" w:hAnsi="Arial" w:cs="Arial"/>
          <w:b/>
          <w:bCs/>
          <w:sz w:val="28"/>
          <w:szCs w:val="28"/>
        </w:rPr>
      </w:pPr>
      <w:r w:rsidRPr="00D725BB">
        <w:rPr>
          <w:rFonts w:ascii="Arial" w:hAnsi="Arial" w:cs="Arial"/>
          <w:b/>
          <w:bCs/>
          <w:sz w:val="28"/>
          <w:szCs w:val="28"/>
        </w:rPr>
        <w:t>В МАЛЫХ ФОРМАХ ХОЗЯЙСТВОВАНИЯ В 2016 г. СОДЕРЖИТСЯ  70,6 %  ПОГОЛОВЬЯ КРУПНОГО РОГАТОГО СКОТА</w:t>
      </w:r>
    </w:p>
    <w:p w:rsidR="00F21BE8" w:rsidRDefault="00F21BE8" w:rsidP="00F21BE8">
      <w:pPr>
        <w:rPr>
          <w:rFonts w:ascii="Arial" w:hAnsi="Arial" w:cs="Arial"/>
          <w:b/>
          <w:bCs/>
          <w:sz w:val="28"/>
          <w:szCs w:val="28"/>
        </w:rPr>
      </w:pPr>
    </w:p>
    <w:p w:rsidR="00F21BE8" w:rsidRDefault="00F21BE8" w:rsidP="00F21B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 малых формах хозяйствования идет постоянный рост поголовья </w:t>
      </w:r>
      <w:r w:rsidRPr="00C2792E">
        <w:rPr>
          <w:rFonts w:ascii="Arial" w:hAnsi="Arial" w:cs="Arial"/>
          <w:b/>
          <w:bCs/>
          <w:sz w:val="28"/>
          <w:szCs w:val="28"/>
        </w:rPr>
        <w:t>крупного рогатого скота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C2792E">
        <w:rPr>
          <w:noProof/>
          <w:lang w:eastAsia="ru-RU"/>
        </w:rPr>
        <w:t xml:space="preserve">  </w:t>
      </w:r>
    </w:p>
    <w:p w:rsidR="00F21BE8" w:rsidRPr="00C2792E" w:rsidRDefault="00F21BE8" w:rsidP="00F21BE8">
      <w:pPr>
        <w:rPr>
          <w:rFonts w:ascii="Arial" w:hAnsi="Arial" w:cs="Arial"/>
          <w:sz w:val="28"/>
          <w:szCs w:val="28"/>
        </w:rPr>
      </w:pPr>
      <w:r w:rsidRPr="00C2792E">
        <w:rPr>
          <w:rFonts w:ascii="Arial" w:hAnsi="Arial" w:cs="Arial"/>
          <w:b/>
          <w:bCs/>
          <w:sz w:val="28"/>
          <w:szCs w:val="28"/>
        </w:rPr>
        <w:t xml:space="preserve">Удельный вес поголовья </w:t>
      </w:r>
      <w:r>
        <w:rPr>
          <w:rFonts w:ascii="Arial" w:hAnsi="Arial" w:cs="Arial"/>
          <w:b/>
          <w:bCs/>
          <w:sz w:val="28"/>
          <w:szCs w:val="28"/>
        </w:rPr>
        <w:t>КРС</w:t>
      </w:r>
      <w:r w:rsidRPr="00C2792E">
        <w:rPr>
          <w:rFonts w:ascii="Arial" w:hAnsi="Arial" w:cs="Arial"/>
          <w:b/>
          <w:bCs/>
          <w:sz w:val="28"/>
          <w:szCs w:val="28"/>
        </w:rPr>
        <w:t xml:space="preserve"> в малых формах хозяйствования </w:t>
      </w:r>
      <w:r>
        <w:rPr>
          <w:rFonts w:ascii="Arial" w:hAnsi="Arial" w:cs="Arial"/>
          <w:b/>
          <w:bCs/>
          <w:sz w:val="28"/>
          <w:szCs w:val="28"/>
        </w:rPr>
        <w:t>составил:</w:t>
      </w:r>
    </w:p>
    <w:p w:rsidR="00F21BE8" w:rsidRDefault="00F21BE8" w:rsidP="00F21BE8">
      <w:pPr>
        <w:spacing w:after="0" w:line="180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83820</wp:posOffset>
            </wp:positionV>
            <wp:extent cx="5601970" cy="3060700"/>
            <wp:effectExtent l="1905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BE8" w:rsidRDefault="00F21BE8" w:rsidP="00F21BE8">
      <w:pPr>
        <w:spacing w:after="0" w:line="180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F21BE8" w:rsidRPr="00C2792E" w:rsidRDefault="00F21BE8" w:rsidP="00F21BE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792E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C2792E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257574" w:rsidRDefault="00257574"/>
    <w:sectPr w:rsidR="00257574" w:rsidSect="0025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BE8"/>
    <w:rsid w:val="00257574"/>
    <w:rsid w:val="00F2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2017-07-13T10:06:00Z</dcterms:created>
  <dcterms:modified xsi:type="dcterms:W3CDTF">2017-07-13T10:10:00Z</dcterms:modified>
</cp:coreProperties>
</file>