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8B" w:rsidRPr="0046678B" w:rsidRDefault="0046678B" w:rsidP="0046678B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46678B">
        <w:rPr>
          <w:rStyle w:val="a7"/>
          <w:rFonts w:ascii="Times New Roman" w:hAnsi="Times New Roman" w:cs="Times New Roman"/>
          <w:i/>
        </w:rPr>
        <w:t>Башмачников Владимир Федорович</w:t>
      </w:r>
      <w:r w:rsidRPr="0046678B">
        <w:rPr>
          <w:rFonts w:ascii="Times New Roman" w:hAnsi="Times New Roman" w:cs="Times New Roman"/>
          <w:i/>
        </w:rPr>
        <w:t>, д.э.н., главный научный сотрудник ВИАПИ</w:t>
      </w:r>
      <w:r w:rsidRPr="0046678B">
        <w:rPr>
          <w:rStyle w:val="a7"/>
          <w:rFonts w:ascii="Times New Roman" w:hAnsi="Times New Roman" w:cs="Times New Roman"/>
          <w:i/>
        </w:rPr>
        <w:t xml:space="preserve"> </w:t>
      </w:r>
      <w:r w:rsidRPr="0046678B">
        <w:rPr>
          <w:rFonts w:ascii="Times New Roman" w:hAnsi="Times New Roman" w:cs="Times New Roman"/>
          <w:i/>
        </w:rPr>
        <w:t>имени А.А. Никонова – филиал ФГБНУ ФНЦ ВНИИЭСХ, Почетный президент Ассоциации крестьянских (фермерских) хозяйств и сельскохозяйственных кооперативов России (АККОР)</w:t>
      </w:r>
    </w:p>
    <w:p w:rsidR="0046678B" w:rsidRPr="00754EFF" w:rsidRDefault="0046678B" w:rsidP="002705E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78B" w:rsidRPr="00754EFF" w:rsidRDefault="0046678B" w:rsidP="002705E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CD" w:rsidRPr="002705EB" w:rsidRDefault="00F674ED" w:rsidP="002705E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05EB">
        <w:rPr>
          <w:rFonts w:ascii="Times New Roman" w:hAnsi="Times New Roman" w:cs="Times New Roman"/>
          <w:b/>
          <w:sz w:val="28"/>
          <w:szCs w:val="28"/>
        </w:rPr>
        <w:t xml:space="preserve">О возрастании роли фермерства семейного типа в экономике и социальной жизни российского села в условиях санкционного давления </w:t>
      </w:r>
      <w:r w:rsidRPr="002705EB">
        <w:rPr>
          <w:rFonts w:ascii="Times New Roman" w:hAnsi="Times New Roman" w:cs="Times New Roman"/>
          <w:sz w:val="28"/>
          <w:szCs w:val="28"/>
        </w:rPr>
        <w:t>(тезисы доклада на семинаре)</w:t>
      </w:r>
    </w:p>
    <w:p w:rsidR="00F674ED" w:rsidRPr="002705EB" w:rsidRDefault="00F674ED" w:rsidP="002705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5EB">
        <w:rPr>
          <w:rFonts w:ascii="Times New Roman" w:hAnsi="Times New Roman" w:cs="Times New Roman"/>
          <w:sz w:val="28"/>
          <w:szCs w:val="28"/>
        </w:rPr>
        <w:t>На нашем семинаре и в моём докладе основным объект</w:t>
      </w:r>
      <w:r w:rsidR="0046678B">
        <w:rPr>
          <w:rFonts w:ascii="Times New Roman" w:hAnsi="Times New Roman" w:cs="Times New Roman"/>
          <w:sz w:val="28"/>
          <w:szCs w:val="28"/>
        </w:rPr>
        <w:t xml:space="preserve">ом внимания и предметом анализа стала </w:t>
      </w:r>
      <w:r w:rsidRPr="002705EB">
        <w:rPr>
          <w:rFonts w:ascii="Times New Roman" w:hAnsi="Times New Roman" w:cs="Times New Roman"/>
          <w:sz w:val="28"/>
          <w:szCs w:val="28"/>
        </w:rPr>
        <w:t xml:space="preserve">наиболее активная часть малого </w:t>
      </w:r>
      <w:r w:rsidR="00340EB9" w:rsidRPr="002705EB"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Pr="002705EB">
        <w:rPr>
          <w:rFonts w:ascii="Times New Roman" w:hAnsi="Times New Roman" w:cs="Times New Roman"/>
          <w:sz w:val="28"/>
          <w:szCs w:val="28"/>
        </w:rPr>
        <w:t>агробизнеса</w:t>
      </w:r>
      <w:r w:rsidR="00340EB9" w:rsidRPr="002705EB">
        <w:rPr>
          <w:rFonts w:ascii="Times New Roman" w:hAnsi="Times New Roman" w:cs="Times New Roman"/>
          <w:sz w:val="28"/>
          <w:szCs w:val="28"/>
        </w:rPr>
        <w:t xml:space="preserve"> - </w:t>
      </w:r>
      <w:r w:rsidRPr="002705EB">
        <w:rPr>
          <w:rFonts w:ascii="Times New Roman" w:hAnsi="Times New Roman" w:cs="Times New Roman"/>
          <w:sz w:val="28"/>
          <w:szCs w:val="28"/>
        </w:rPr>
        <w:t>К</w:t>
      </w:r>
      <w:r w:rsidR="002705EB">
        <w:rPr>
          <w:rFonts w:ascii="Times New Roman" w:hAnsi="Times New Roman" w:cs="Times New Roman"/>
          <w:sz w:val="28"/>
          <w:szCs w:val="28"/>
        </w:rPr>
        <w:t>Ф</w:t>
      </w:r>
      <w:r w:rsidR="004D51A1">
        <w:rPr>
          <w:rFonts w:ascii="Times New Roman" w:hAnsi="Times New Roman" w:cs="Times New Roman"/>
          <w:sz w:val="28"/>
          <w:szCs w:val="28"/>
        </w:rPr>
        <w:t>Х, И</w:t>
      </w:r>
      <w:r w:rsidRPr="002705EB">
        <w:rPr>
          <w:rFonts w:ascii="Times New Roman" w:hAnsi="Times New Roman" w:cs="Times New Roman"/>
          <w:sz w:val="28"/>
          <w:szCs w:val="28"/>
        </w:rPr>
        <w:t>П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Pr="002705EB">
        <w:rPr>
          <w:rFonts w:ascii="Times New Roman" w:hAnsi="Times New Roman" w:cs="Times New Roman"/>
          <w:sz w:val="28"/>
          <w:szCs w:val="28"/>
        </w:rPr>
        <w:t>и товарные подворья (ЛПХ)</w:t>
      </w:r>
      <w:r w:rsidR="00340EB9" w:rsidRPr="002705EB">
        <w:rPr>
          <w:rFonts w:ascii="Times New Roman" w:hAnsi="Times New Roman" w:cs="Times New Roman"/>
          <w:sz w:val="28"/>
          <w:szCs w:val="28"/>
        </w:rPr>
        <w:t>, объединяемые здесь в общую категорию крестьянских (фермерских) хозяйств семейного типа. Мой доклад основан на материалах двухтомника коллективной монографии «Фермерству в России быть». С первым томом вы, наверное, уже знакомы, а второй том, в котором акцент сделан именно на семейном фермерстве, сейчас находится в типографии, в работе.</w:t>
      </w:r>
    </w:p>
    <w:p w:rsidR="009F55F8" w:rsidRPr="002705EB" w:rsidRDefault="009F55F8" w:rsidP="002705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5EB">
        <w:rPr>
          <w:rFonts w:ascii="Times New Roman" w:hAnsi="Times New Roman" w:cs="Times New Roman"/>
          <w:sz w:val="28"/>
          <w:szCs w:val="28"/>
        </w:rPr>
        <w:t>Начну с объяснения самого понятия «семейный фермер».</w:t>
      </w:r>
      <w:r w:rsidR="00494DBE" w:rsidRPr="002705EB">
        <w:rPr>
          <w:rFonts w:ascii="Times New Roman" w:hAnsi="Times New Roman" w:cs="Times New Roman"/>
          <w:sz w:val="28"/>
          <w:szCs w:val="28"/>
        </w:rPr>
        <w:t xml:space="preserve"> Ныне </w:t>
      </w:r>
      <w:r w:rsidRPr="002705EB">
        <w:rPr>
          <w:rFonts w:ascii="Times New Roman" w:hAnsi="Times New Roman" w:cs="Times New Roman"/>
          <w:sz w:val="28"/>
          <w:szCs w:val="28"/>
        </w:rPr>
        <w:t>пошла мода на использование слова «ФЕРМЕР» по отношению ко всем формам сельхозпроизводства,</w:t>
      </w:r>
      <w:r w:rsidR="00494DBE" w:rsidRPr="002705EB">
        <w:rPr>
          <w:rFonts w:ascii="Times New Roman" w:hAnsi="Times New Roman" w:cs="Times New Roman"/>
          <w:sz w:val="28"/>
          <w:szCs w:val="28"/>
        </w:rPr>
        <w:t xml:space="preserve"> </w:t>
      </w:r>
      <w:r w:rsidR="005931C1" w:rsidRPr="002705EB">
        <w:rPr>
          <w:rFonts w:ascii="Times New Roman" w:hAnsi="Times New Roman" w:cs="Times New Roman"/>
          <w:sz w:val="28"/>
          <w:szCs w:val="28"/>
        </w:rPr>
        <w:t xml:space="preserve">к «аграриям» </w:t>
      </w:r>
      <w:r w:rsidRPr="002705EB">
        <w:rPr>
          <w:rFonts w:ascii="Times New Roman" w:hAnsi="Times New Roman" w:cs="Times New Roman"/>
          <w:sz w:val="28"/>
          <w:szCs w:val="28"/>
        </w:rPr>
        <w:t>без учёта коренных институциональных особенностей. К семейному фермерству мы относим лишь те крестьянские хозяйства, в которых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Pr="002705EB">
        <w:rPr>
          <w:rFonts w:ascii="Times New Roman" w:hAnsi="Times New Roman" w:cs="Times New Roman"/>
          <w:sz w:val="28"/>
          <w:szCs w:val="28"/>
        </w:rPr>
        <w:t>1) хозяином (владельцем) является одна семья,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Pr="002705EB">
        <w:rPr>
          <w:rFonts w:ascii="Times New Roman" w:hAnsi="Times New Roman" w:cs="Times New Roman"/>
          <w:sz w:val="28"/>
          <w:szCs w:val="28"/>
        </w:rPr>
        <w:t>2)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Pr="002705EB">
        <w:rPr>
          <w:rFonts w:ascii="Times New Roman" w:hAnsi="Times New Roman" w:cs="Times New Roman"/>
          <w:sz w:val="28"/>
          <w:szCs w:val="28"/>
        </w:rPr>
        <w:t>члены семьи –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Pr="002705EB">
        <w:rPr>
          <w:rFonts w:ascii="Times New Roman" w:hAnsi="Times New Roman" w:cs="Times New Roman"/>
          <w:sz w:val="28"/>
          <w:szCs w:val="28"/>
        </w:rPr>
        <w:t xml:space="preserve">хозяина принимают непосредственное участие в </w:t>
      </w:r>
      <w:r w:rsidR="00494DBE" w:rsidRPr="002705EB">
        <w:rPr>
          <w:rFonts w:ascii="Times New Roman" w:hAnsi="Times New Roman" w:cs="Times New Roman"/>
          <w:sz w:val="28"/>
          <w:szCs w:val="28"/>
        </w:rPr>
        <w:t>выполнении производственных процессов, 3) управление производством</w:t>
      </w:r>
      <w:r w:rsidR="002705EB">
        <w:rPr>
          <w:rFonts w:ascii="Times New Roman" w:hAnsi="Times New Roman" w:cs="Times New Roman"/>
          <w:sz w:val="28"/>
          <w:szCs w:val="28"/>
        </w:rPr>
        <w:t>,</w:t>
      </w:r>
      <w:r w:rsidR="00494DBE" w:rsidRPr="002705EB">
        <w:rPr>
          <w:rFonts w:ascii="Times New Roman" w:hAnsi="Times New Roman" w:cs="Times New Roman"/>
          <w:sz w:val="28"/>
          <w:szCs w:val="28"/>
        </w:rPr>
        <w:t xml:space="preserve"> включая трудовые процессы, осуществляют члены семьи без нанятых менеджеров.</w:t>
      </w:r>
    </w:p>
    <w:p w:rsidR="00494DBE" w:rsidRPr="002705EB" w:rsidRDefault="00494DBE" w:rsidP="002705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5EB">
        <w:rPr>
          <w:rFonts w:ascii="Times New Roman" w:hAnsi="Times New Roman" w:cs="Times New Roman"/>
          <w:sz w:val="28"/>
          <w:szCs w:val="28"/>
        </w:rPr>
        <w:t xml:space="preserve">Начнём с экономики. Сегодня общепризнано, что фермерский сектор российского сельского хозяйства демонстрирует высокие темпы развития производства. Авторы нашей монографии оценивают его как самый динамичный. В целом по отрасли удельный вес его </w:t>
      </w:r>
      <w:r w:rsidR="009C222B" w:rsidRPr="002705EB">
        <w:rPr>
          <w:rFonts w:ascii="Times New Roman" w:hAnsi="Times New Roman" w:cs="Times New Roman"/>
          <w:sz w:val="28"/>
          <w:szCs w:val="28"/>
        </w:rPr>
        <w:t>п</w:t>
      </w:r>
      <w:r w:rsidRPr="002705EB">
        <w:rPr>
          <w:rFonts w:ascii="Times New Roman" w:hAnsi="Times New Roman" w:cs="Times New Roman"/>
          <w:sz w:val="28"/>
          <w:szCs w:val="28"/>
        </w:rPr>
        <w:t>родукции в валовом производстве</w:t>
      </w:r>
      <w:r w:rsidR="009C222B" w:rsidRPr="002705EB">
        <w:rPr>
          <w:rFonts w:ascii="Times New Roman" w:hAnsi="Times New Roman" w:cs="Times New Roman"/>
          <w:sz w:val="28"/>
          <w:szCs w:val="28"/>
        </w:rPr>
        <w:t xml:space="preserve"> за последние двадцать лет увеличился с 6 % почти до 15%. По многим социально важным продуктам </w:t>
      </w:r>
      <w:r w:rsidR="002C2479" w:rsidRPr="002705EB">
        <w:rPr>
          <w:rFonts w:ascii="Times New Roman" w:hAnsi="Times New Roman" w:cs="Times New Roman"/>
          <w:sz w:val="28"/>
          <w:szCs w:val="28"/>
        </w:rPr>
        <w:t>фермерское производство увеличило</w:t>
      </w:r>
      <w:r w:rsidR="009C222B" w:rsidRPr="002705EB">
        <w:rPr>
          <w:rFonts w:ascii="Times New Roman" w:hAnsi="Times New Roman" w:cs="Times New Roman"/>
          <w:sz w:val="28"/>
          <w:szCs w:val="28"/>
        </w:rPr>
        <w:t>сь: по картофелю в 6 раз, овощам в 10 раз, молоку в 5 раз</w:t>
      </w:r>
      <w:r w:rsidR="002C2479" w:rsidRPr="002705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2479" w:rsidRPr="002705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C2479" w:rsidRPr="002705EB">
        <w:rPr>
          <w:rFonts w:ascii="Times New Roman" w:hAnsi="Times New Roman" w:cs="Times New Roman"/>
          <w:sz w:val="28"/>
          <w:szCs w:val="28"/>
        </w:rPr>
        <w:t>при этом объёмы производства в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="002C2479" w:rsidRPr="002705EB">
        <w:rPr>
          <w:rFonts w:ascii="Times New Roman" w:hAnsi="Times New Roman" w:cs="Times New Roman"/>
          <w:sz w:val="28"/>
          <w:szCs w:val="28"/>
        </w:rPr>
        <w:t>сельхоз</w:t>
      </w:r>
      <w:r w:rsidR="005931C1" w:rsidRPr="002705EB">
        <w:rPr>
          <w:rFonts w:ascii="Times New Roman" w:hAnsi="Times New Roman" w:cs="Times New Roman"/>
          <w:sz w:val="28"/>
          <w:szCs w:val="28"/>
        </w:rPr>
        <w:t>организациях тоже выросли, но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="002C2479" w:rsidRPr="002705EB">
        <w:rPr>
          <w:rFonts w:ascii="Times New Roman" w:hAnsi="Times New Roman" w:cs="Times New Roman"/>
          <w:sz w:val="28"/>
          <w:szCs w:val="28"/>
        </w:rPr>
        <w:t xml:space="preserve">скромнее - </w:t>
      </w:r>
      <w:r w:rsidR="009C222B" w:rsidRPr="002705EB">
        <w:rPr>
          <w:rFonts w:ascii="Times New Roman" w:hAnsi="Times New Roman" w:cs="Times New Roman"/>
          <w:sz w:val="28"/>
          <w:szCs w:val="28"/>
        </w:rPr>
        <w:t xml:space="preserve">по картофелю на 84 %, по овощам на 59% и по молоку на 17%. И в подотраслях </w:t>
      </w:r>
      <w:r w:rsidR="005931C1" w:rsidRPr="002705EB">
        <w:rPr>
          <w:rFonts w:ascii="Times New Roman" w:hAnsi="Times New Roman" w:cs="Times New Roman"/>
          <w:sz w:val="28"/>
          <w:szCs w:val="28"/>
        </w:rPr>
        <w:t xml:space="preserve">сельского хозяйства, </w:t>
      </w:r>
      <w:r w:rsidR="009C222B" w:rsidRPr="002705EB">
        <w:rPr>
          <w:rFonts w:ascii="Times New Roman" w:hAnsi="Times New Roman" w:cs="Times New Roman"/>
          <w:sz w:val="28"/>
          <w:szCs w:val="28"/>
        </w:rPr>
        <w:t>индустриально</w:t>
      </w:r>
      <w:r w:rsidR="005931C1" w:rsidRPr="002705EB">
        <w:rPr>
          <w:rFonts w:ascii="Times New Roman" w:hAnsi="Times New Roman" w:cs="Times New Roman"/>
          <w:sz w:val="28"/>
          <w:szCs w:val="28"/>
        </w:rPr>
        <w:t>,</w:t>
      </w:r>
      <w:r w:rsidR="002C2479" w:rsidRPr="002705EB">
        <w:rPr>
          <w:rFonts w:ascii="Times New Roman" w:hAnsi="Times New Roman" w:cs="Times New Roman"/>
          <w:sz w:val="28"/>
          <w:szCs w:val="28"/>
        </w:rPr>
        <w:t xml:space="preserve"> удельный вес фермерства за последние десять лет тоже стал нарастать, </w:t>
      </w:r>
      <w:proofErr w:type="gramStart"/>
      <w:r w:rsidR="002C2479" w:rsidRPr="002705EB">
        <w:rPr>
          <w:rFonts w:ascii="Times New Roman" w:hAnsi="Times New Roman" w:cs="Times New Roman"/>
          <w:sz w:val="28"/>
          <w:szCs w:val="28"/>
        </w:rPr>
        <w:t>тогда</w:t>
      </w:r>
      <w:proofErr w:type="gramEnd"/>
      <w:r w:rsidR="002C2479" w:rsidRPr="002705EB">
        <w:rPr>
          <w:rFonts w:ascii="Times New Roman" w:hAnsi="Times New Roman" w:cs="Times New Roman"/>
          <w:sz w:val="28"/>
          <w:szCs w:val="28"/>
        </w:rPr>
        <w:t xml:space="preserve"> как по сельхозорганизациям стал уменьшаться.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="002C2479" w:rsidRPr="002705EB">
        <w:rPr>
          <w:rFonts w:ascii="Times New Roman" w:hAnsi="Times New Roman" w:cs="Times New Roman"/>
          <w:sz w:val="28"/>
          <w:szCs w:val="28"/>
        </w:rPr>
        <w:t xml:space="preserve">По зерну у фермеров рост с 21% до </w:t>
      </w:r>
      <w:r w:rsidR="002C2479" w:rsidRPr="002705EB">
        <w:rPr>
          <w:rFonts w:ascii="Times New Roman" w:hAnsi="Times New Roman" w:cs="Times New Roman"/>
          <w:sz w:val="28"/>
          <w:szCs w:val="28"/>
        </w:rPr>
        <w:lastRenderedPageBreak/>
        <w:t>29%, у СХО спад с 77% до 70%. По семенам подсолнечника у фермеров рост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="002C2479" w:rsidRPr="002705EB">
        <w:rPr>
          <w:rFonts w:ascii="Times New Roman" w:hAnsi="Times New Roman" w:cs="Times New Roman"/>
          <w:sz w:val="28"/>
          <w:szCs w:val="28"/>
        </w:rPr>
        <w:t xml:space="preserve">с 26% </w:t>
      </w:r>
      <w:proofErr w:type="gramStart"/>
      <w:r w:rsidR="002C2479" w:rsidRPr="002705E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C2479" w:rsidRPr="002705EB">
        <w:rPr>
          <w:rFonts w:ascii="Times New Roman" w:hAnsi="Times New Roman" w:cs="Times New Roman"/>
          <w:sz w:val="28"/>
          <w:szCs w:val="28"/>
        </w:rPr>
        <w:t xml:space="preserve"> 33%, а у СХО спад с 72 % до66%.</w:t>
      </w:r>
    </w:p>
    <w:p w:rsidR="00EB37A0" w:rsidRPr="002705EB" w:rsidRDefault="00EB37A0" w:rsidP="002705E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5EB">
        <w:rPr>
          <w:rFonts w:ascii="Times New Roman" w:hAnsi="Times New Roman" w:cs="Times New Roman"/>
          <w:sz w:val="28"/>
          <w:szCs w:val="28"/>
        </w:rPr>
        <w:t>Н</w:t>
      </w:r>
      <w:r w:rsidR="00C9597B" w:rsidRPr="002705EB">
        <w:rPr>
          <w:rFonts w:ascii="Times New Roman" w:hAnsi="Times New Roman" w:cs="Times New Roman"/>
          <w:sz w:val="28"/>
          <w:szCs w:val="28"/>
        </w:rPr>
        <w:t xml:space="preserve">а </w:t>
      </w:r>
      <w:r w:rsidRPr="002705EB">
        <w:rPr>
          <w:rFonts w:ascii="Times New Roman" w:hAnsi="Times New Roman" w:cs="Times New Roman"/>
          <w:sz w:val="28"/>
          <w:szCs w:val="28"/>
        </w:rPr>
        <w:t>тридцать третьем всероссийском съезд</w:t>
      </w:r>
      <w:r w:rsidR="005931C1" w:rsidRPr="002705EB">
        <w:rPr>
          <w:rFonts w:ascii="Times New Roman" w:hAnsi="Times New Roman" w:cs="Times New Roman"/>
          <w:sz w:val="28"/>
          <w:szCs w:val="28"/>
        </w:rPr>
        <w:t>е фермеров системы АККОР В докла</w:t>
      </w:r>
      <w:r w:rsidRPr="002705EB">
        <w:rPr>
          <w:rFonts w:ascii="Times New Roman" w:hAnsi="Times New Roman" w:cs="Times New Roman"/>
          <w:sz w:val="28"/>
          <w:szCs w:val="28"/>
        </w:rPr>
        <w:t>де одного из высокопоставленных чиновников Минсельхоза Р</w:t>
      </w:r>
      <w:r w:rsidR="002705EB">
        <w:rPr>
          <w:rFonts w:ascii="Times New Roman" w:hAnsi="Times New Roman" w:cs="Times New Roman"/>
          <w:sz w:val="28"/>
          <w:szCs w:val="28"/>
        </w:rPr>
        <w:t xml:space="preserve">оссии </w:t>
      </w:r>
      <w:r w:rsidRPr="002705EB">
        <w:rPr>
          <w:rFonts w:ascii="Times New Roman" w:hAnsi="Times New Roman" w:cs="Times New Roman"/>
          <w:sz w:val="28"/>
          <w:szCs w:val="28"/>
        </w:rPr>
        <w:t xml:space="preserve">прозвучала новая качественная оценка роли малых форм агробизнеса (в составе КФХ, ИП, и ЛПХ) </w:t>
      </w:r>
      <w:r w:rsidRPr="002705EB">
        <w:rPr>
          <w:rFonts w:ascii="Times New Roman" w:hAnsi="Times New Roman" w:cs="Times New Roman"/>
          <w:b/>
          <w:sz w:val="28"/>
          <w:szCs w:val="28"/>
        </w:rPr>
        <w:t>–</w:t>
      </w:r>
      <w:r w:rsidR="00270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5EB">
        <w:rPr>
          <w:rFonts w:ascii="Times New Roman" w:hAnsi="Times New Roman" w:cs="Times New Roman"/>
          <w:b/>
          <w:sz w:val="28"/>
          <w:szCs w:val="28"/>
        </w:rPr>
        <w:t xml:space="preserve">доля товарной продукции этого сектора выросла до 30 процентов. </w:t>
      </w:r>
      <w:r w:rsidR="00C9597B" w:rsidRPr="002705EB">
        <w:rPr>
          <w:rFonts w:ascii="Times New Roman" w:hAnsi="Times New Roman" w:cs="Times New Roman"/>
          <w:sz w:val="28"/>
          <w:szCs w:val="28"/>
        </w:rPr>
        <w:t>(В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="00C9597B" w:rsidRPr="002705EB">
        <w:rPr>
          <w:rFonts w:ascii="Times New Roman" w:hAnsi="Times New Roman" w:cs="Times New Roman"/>
          <w:sz w:val="28"/>
          <w:szCs w:val="28"/>
        </w:rPr>
        <w:t>Татарстан</w:t>
      </w:r>
      <w:r w:rsidR="00A44D6F" w:rsidRPr="002705EB">
        <w:rPr>
          <w:rFonts w:ascii="Times New Roman" w:hAnsi="Times New Roman" w:cs="Times New Roman"/>
          <w:sz w:val="28"/>
          <w:szCs w:val="28"/>
        </w:rPr>
        <w:t>е этот показатель уже дошел до 5</w:t>
      </w:r>
      <w:r w:rsidR="00C9597B" w:rsidRPr="002705EB">
        <w:rPr>
          <w:rFonts w:ascii="Times New Roman" w:hAnsi="Times New Roman" w:cs="Times New Roman"/>
          <w:sz w:val="28"/>
          <w:szCs w:val="28"/>
        </w:rPr>
        <w:t>0%, а в Саратовской области приблизился к 53%).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="00C9597B" w:rsidRPr="002705EB">
        <w:rPr>
          <w:rFonts w:ascii="Times New Roman" w:hAnsi="Times New Roman" w:cs="Times New Roman"/>
          <w:sz w:val="28"/>
          <w:szCs w:val="28"/>
        </w:rPr>
        <w:t>Можно сказать что крестьянские (фермерские</w:t>
      </w:r>
      <w:proofErr w:type="gramStart"/>
      <w:r w:rsidR="00C9597B" w:rsidRPr="002705EB">
        <w:rPr>
          <w:rFonts w:ascii="Times New Roman" w:hAnsi="Times New Roman" w:cs="Times New Roman"/>
          <w:sz w:val="28"/>
          <w:szCs w:val="28"/>
        </w:rPr>
        <w:t>)х</w:t>
      </w:r>
      <w:proofErr w:type="gramEnd"/>
      <w:r w:rsidR="00C9597B" w:rsidRPr="002705EB">
        <w:rPr>
          <w:rFonts w:ascii="Times New Roman" w:hAnsi="Times New Roman" w:cs="Times New Roman"/>
          <w:sz w:val="28"/>
          <w:szCs w:val="28"/>
        </w:rPr>
        <w:t xml:space="preserve">озяйства уже реально кормят не только сельчан, но и жителей городов – </w:t>
      </w:r>
      <w:r w:rsidR="00754EFF">
        <w:rPr>
          <w:rFonts w:ascii="Times New Roman" w:hAnsi="Times New Roman" w:cs="Times New Roman"/>
          <w:sz w:val="28"/>
          <w:szCs w:val="28"/>
        </w:rPr>
        <w:t>по крайней мере малых и средних</w:t>
      </w:r>
      <w:r w:rsidR="00C9597B" w:rsidRPr="002705EB">
        <w:rPr>
          <w:rFonts w:ascii="Times New Roman" w:hAnsi="Times New Roman" w:cs="Times New Roman"/>
          <w:sz w:val="28"/>
          <w:szCs w:val="28"/>
        </w:rPr>
        <w:t>.</w:t>
      </w:r>
      <w:r w:rsidR="00754EFF" w:rsidRPr="00754EFF">
        <w:rPr>
          <w:rFonts w:ascii="Times New Roman" w:hAnsi="Times New Roman" w:cs="Times New Roman"/>
          <w:sz w:val="28"/>
          <w:szCs w:val="28"/>
        </w:rPr>
        <w:t xml:space="preserve"> </w:t>
      </w:r>
      <w:r w:rsidR="00C9597B" w:rsidRPr="002705EB">
        <w:rPr>
          <w:rFonts w:ascii="Times New Roman" w:hAnsi="Times New Roman" w:cs="Times New Roman"/>
          <w:sz w:val="28"/>
          <w:szCs w:val="28"/>
        </w:rPr>
        <w:t xml:space="preserve">Материалы сельскохозяйственных переписей позволяют сказать, </w:t>
      </w:r>
      <w:r w:rsidR="00C9597B" w:rsidRPr="002705EB">
        <w:rPr>
          <w:rFonts w:ascii="Times New Roman" w:hAnsi="Times New Roman" w:cs="Times New Roman"/>
          <w:b/>
          <w:sz w:val="28"/>
          <w:szCs w:val="28"/>
        </w:rPr>
        <w:t xml:space="preserve">что 80-85 процентов </w:t>
      </w:r>
      <w:r w:rsidR="00AA0836" w:rsidRPr="002705EB">
        <w:rPr>
          <w:rFonts w:ascii="Times New Roman" w:hAnsi="Times New Roman" w:cs="Times New Roman"/>
          <w:b/>
          <w:sz w:val="28"/>
          <w:szCs w:val="28"/>
        </w:rPr>
        <w:t>объёмов фермерской валовой и товарной продукции производят фермерские хозяйства семейного типа.</w:t>
      </w:r>
    </w:p>
    <w:p w:rsidR="005931C1" w:rsidRPr="002705EB" w:rsidRDefault="00A44D6F" w:rsidP="002705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5EB">
        <w:rPr>
          <w:rFonts w:ascii="Times New Roman" w:hAnsi="Times New Roman" w:cs="Times New Roman"/>
          <w:sz w:val="28"/>
          <w:szCs w:val="28"/>
        </w:rPr>
        <w:t>В нашей монографии особенно во втором томе значительное внимание уделено причинам и факторам успехов семейных крестьянских (фермерских</w:t>
      </w:r>
      <w:proofErr w:type="gramStart"/>
      <w:r w:rsidRPr="002705EB">
        <w:rPr>
          <w:rFonts w:ascii="Times New Roman" w:hAnsi="Times New Roman" w:cs="Times New Roman"/>
          <w:sz w:val="28"/>
          <w:szCs w:val="28"/>
        </w:rPr>
        <w:t>)х</w:t>
      </w:r>
      <w:proofErr w:type="gramEnd"/>
      <w:r w:rsidRPr="002705EB">
        <w:rPr>
          <w:rFonts w:ascii="Times New Roman" w:hAnsi="Times New Roman" w:cs="Times New Roman"/>
          <w:sz w:val="28"/>
          <w:szCs w:val="28"/>
        </w:rPr>
        <w:t xml:space="preserve">озяйств. </w:t>
      </w:r>
      <w:r w:rsidR="00073213" w:rsidRPr="002705EB">
        <w:rPr>
          <w:rFonts w:ascii="Times New Roman" w:hAnsi="Times New Roman" w:cs="Times New Roman"/>
          <w:sz w:val="28"/>
          <w:szCs w:val="28"/>
        </w:rPr>
        <w:t xml:space="preserve">При этом были изучены и использованы суждения по этому вопросу российских классиков экономистов – аграрников. В том числе их оценки экономической заинтересованности членов крестьянских хозяйств и их </w:t>
      </w:r>
      <w:r w:rsidR="005931C1" w:rsidRPr="002705EB">
        <w:rPr>
          <w:rFonts w:ascii="Times New Roman" w:hAnsi="Times New Roman" w:cs="Times New Roman"/>
          <w:sz w:val="28"/>
          <w:szCs w:val="28"/>
        </w:rPr>
        <w:t xml:space="preserve">так называемой </w:t>
      </w:r>
      <w:r w:rsidR="00073213" w:rsidRPr="002705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73213" w:rsidRPr="002705EB">
        <w:rPr>
          <w:rFonts w:ascii="Times New Roman" w:hAnsi="Times New Roman" w:cs="Times New Roman"/>
          <w:sz w:val="28"/>
          <w:szCs w:val="28"/>
        </w:rPr>
        <w:t>самоэксплуатации</w:t>
      </w:r>
      <w:proofErr w:type="spellEnd"/>
      <w:r w:rsidR="00073213" w:rsidRPr="002705EB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073213" w:rsidRPr="002705EB">
        <w:rPr>
          <w:rFonts w:ascii="Times New Roman" w:hAnsi="Times New Roman" w:cs="Times New Roman"/>
          <w:sz w:val="28"/>
          <w:szCs w:val="28"/>
        </w:rPr>
        <w:t xml:space="preserve">Детальные обследования конкретных семейных хозяйств в самых сложных подотраслях сельского хозяйства – в молочном и мясном скотоводстве позволили </w:t>
      </w:r>
      <w:r w:rsidR="00262094" w:rsidRPr="002705EB">
        <w:rPr>
          <w:rFonts w:ascii="Times New Roman" w:hAnsi="Times New Roman" w:cs="Times New Roman"/>
          <w:sz w:val="28"/>
          <w:szCs w:val="28"/>
        </w:rPr>
        <w:t xml:space="preserve">авторам глав второго тома коллективной монографии убедиться в высокой действенности </w:t>
      </w:r>
      <w:r w:rsidR="005931C1" w:rsidRPr="002705EB">
        <w:rPr>
          <w:rFonts w:ascii="Times New Roman" w:hAnsi="Times New Roman" w:cs="Times New Roman"/>
          <w:sz w:val="28"/>
          <w:szCs w:val="28"/>
        </w:rPr>
        <w:t xml:space="preserve">в дополнение к названным </w:t>
      </w:r>
      <w:r w:rsidR="00262094" w:rsidRPr="002705EB">
        <w:rPr>
          <w:rFonts w:ascii="Times New Roman" w:hAnsi="Times New Roman" w:cs="Times New Roman"/>
          <w:sz w:val="28"/>
          <w:szCs w:val="28"/>
        </w:rPr>
        <w:t>фактора</w:t>
      </w:r>
      <w:r w:rsidR="00521BEE" w:rsidRPr="002705EB">
        <w:rPr>
          <w:rFonts w:ascii="Times New Roman" w:hAnsi="Times New Roman" w:cs="Times New Roman"/>
          <w:sz w:val="28"/>
          <w:szCs w:val="28"/>
        </w:rPr>
        <w:t>м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="00262094" w:rsidRPr="002705EB">
        <w:rPr>
          <w:rFonts w:ascii="Times New Roman" w:hAnsi="Times New Roman" w:cs="Times New Roman"/>
          <w:sz w:val="28"/>
          <w:szCs w:val="28"/>
        </w:rPr>
        <w:t>самоуправления и само</w:t>
      </w:r>
      <w:r w:rsidR="002705EB">
        <w:rPr>
          <w:rFonts w:ascii="Times New Roman" w:hAnsi="Times New Roman" w:cs="Times New Roman"/>
          <w:sz w:val="28"/>
          <w:szCs w:val="28"/>
        </w:rPr>
        <w:t>о</w:t>
      </w:r>
      <w:r w:rsidR="00262094" w:rsidRPr="002705EB">
        <w:rPr>
          <w:rFonts w:ascii="Times New Roman" w:hAnsi="Times New Roman" w:cs="Times New Roman"/>
          <w:sz w:val="28"/>
          <w:szCs w:val="28"/>
        </w:rPr>
        <w:t>рганизации в семей</w:t>
      </w:r>
      <w:r w:rsidR="00521BEE" w:rsidRPr="002705EB">
        <w:rPr>
          <w:rFonts w:ascii="Times New Roman" w:hAnsi="Times New Roman" w:cs="Times New Roman"/>
          <w:sz w:val="28"/>
          <w:szCs w:val="28"/>
        </w:rPr>
        <w:t>ных коллективах, способствующих</w:t>
      </w:r>
      <w:r w:rsidR="00262094" w:rsidRPr="002705EB">
        <w:rPr>
          <w:rFonts w:ascii="Times New Roman" w:hAnsi="Times New Roman" w:cs="Times New Roman"/>
          <w:sz w:val="28"/>
          <w:szCs w:val="28"/>
        </w:rPr>
        <w:t xml:space="preserve"> эффективному применению современных технологий и технических средств.</w:t>
      </w:r>
      <w:proofErr w:type="gramEnd"/>
      <w:r w:rsidR="00262094" w:rsidRPr="002705EB">
        <w:rPr>
          <w:rFonts w:ascii="Times New Roman" w:hAnsi="Times New Roman" w:cs="Times New Roman"/>
          <w:sz w:val="28"/>
          <w:szCs w:val="28"/>
        </w:rPr>
        <w:t xml:space="preserve"> </w:t>
      </w:r>
      <w:r w:rsidR="005931C1" w:rsidRPr="002705EB">
        <w:rPr>
          <w:rFonts w:ascii="Times New Roman" w:hAnsi="Times New Roman" w:cs="Times New Roman"/>
          <w:sz w:val="28"/>
          <w:szCs w:val="28"/>
        </w:rPr>
        <w:t>Также п</w:t>
      </w:r>
      <w:r w:rsidR="00262094" w:rsidRPr="002705EB">
        <w:rPr>
          <w:rFonts w:ascii="Times New Roman" w:hAnsi="Times New Roman" w:cs="Times New Roman"/>
          <w:sz w:val="28"/>
          <w:szCs w:val="28"/>
        </w:rPr>
        <w:t xml:space="preserve">одтверждена важность </w:t>
      </w:r>
      <w:r w:rsidR="000073EC" w:rsidRPr="002705EB">
        <w:rPr>
          <w:rFonts w:ascii="Times New Roman" w:hAnsi="Times New Roman" w:cs="Times New Roman"/>
          <w:b/>
          <w:sz w:val="28"/>
          <w:szCs w:val="28"/>
        </w:rPr>
        <w:t>фактора объединения</w:t>
      </w:r>
      <w:r w:rsidR="00270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094" w:rsidRPr="002705EB">
        <w:rPr>
          <w:rFonts w:ascii="Times New Roman" w:hAnsi="Times New Roman" w:cs="Times New Roman"/>
          <w:b/>
          <w:sz w:val="28"/>
          <w:szCs w:val="28"/>
        </w:rPr>
        <w:t>семейных крестьянских хозяйств</w:t>
      </w:r>
      <w:r w:rsidR="000073EC" w:rsidRPr="002705EB">
        <w:rPr>
          <w:rFonts w:ascii="Times New Roman" w:hAnsi="Times New Roman" w:cs="Times New Roman"/>
          <w:sz w:val="28"/>
          <w:szCs w:val="28"/>
        </w:rPr>
        <w:t xml:space="preserve"> в кооперативных,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="000073EC" w:rsidRPr="002705EB">
        <w:rPr>
          <w:rFonts w:ascii="Times New Roman" w:hAnsi="Times New Roman" w:cs="Times New Roman"/>
          <w:sz w:val="28"/>
          <w:szCs w:val="28"/>
        </w:rPr>
        <w:t>интеграционных или смешанных формированиях.</w:t>
      </w:r>
    </w:p>
    <w:p w:rsidR="00A44D6F" w:rsidRPr="002705EB" w:rsidRDefault="009B06C4" w:rsidP="002705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5EB">
        <w:rPr>
          <w:rFonts w:ascii="Times New Roman" w:hAnsi="Times New Roman" w:cs="Times New Roman"/>
          <w:sz w:val="28"/>
          <w:szCs w:val="28"/>
        </w:rPr>
        <w:t>В монографии выдвинуто и обосновано положение о том, что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Pr="002705EB">
        <w:rPr>
          <w:rFonts w:ascii="Times New Roman" w:hAnsi="Times New Roman" w:cs="Times New Roman"/>
          <w:sz w:val="28"/>
          <w:szCs w:val="28"/>
        </w:rPr>
        <w:t>сочетание старых и новых факторов эффективнос</w:t>
      </w:r>
      <w:r w:rsidR="000073EC" w:rsidRPr="002705EB">
        <w:rPr>
          <w:rFonts w:ascii="Times New Roman" w:hAnsi="Times New Roman" w:cs="Times New Roman"/>
          <w:sz w:val="28"/>
          <w:szCs w:val="28"/>
        </w:rPr>
        <w:t>ти семейных хозяйств является</w:t>
      </w:r>
      <w:r w:rsidRPr="002705EB">
        <w:rPr>
          <w:rFonts w:ascii="Times New Roman" w:hAnsi="Times New Roman" w:cs="Times New Roman"/>
          <w:sz w:val="28"/>
          <w:szCs w:val="28"/>
        </w:rPr>
        <w:t xml:space="preserve"> не менее </w:t>
      </w:r>
      <w:proofErr w:type="gramStart"/>
      <w:r w:rsidRPr="002705EB">
        <w:rPr>
          <w:rFonts w:ascii="Times New Roman" w:hAnsi="Times New Roman" w:cs="Times New Roman"/>
          <w:sz w:val="28"/>
          <w:szCs w:val="28"/>
        </w:rPr>
        <w:t>действенным</w:t>
      </w:r>
      <w:proofErr w:type="gramEnd"/>
      <w:r w:rsidRPr="002705EB">
        <w:rPr>
          <w:rFonts w:ascii="Times New Roman" w:hAnsi="Times New Roman" w:cs="Times New Roman"/>
          <w:sz w:val="28"/>
          <w:szCs w:val="28"/>
        </w:rPr>
        <w:t xml:space="preserve"> чем фактор «эффекта масштаба» и обеспечивает</w:t>
      </w:r>
      <w:r w:rsidR="000073EC" w:rsidRPr="002705EB">
        <w:rPr>
          <w:rFonts w:ascii="Times New Roman" w:hAnsi="Times New Roman" w:cs="Times New Roman"/>
          <w:sz w:val="28"/>
          <w:szCs w:val="28"/>
        </w:rPr>
        <w:t xml:space="preserve"> (</w:t>
      </w:r>
      <w:r w:rsidRPr="002705EB">
        <w:rPr>
          <w:rFonts w:ascii="Times New Roman" w:hAnsi="Times New Roman" w:cs="Times New Roman"/>
          <w:sz w:val="28"/>
          <w:szCs w:val="28"/>
        </w:rPr>
        <w:t>при равных с другими субъектами агробизнеса экономическими условий</w:t>
      </w:r>
      <w:r w:rsidR="000073EC" w:rsidRPr="002705EB">
        <w:rPr>
          <w:rFonts w:ascii="Times New Roman" w:hAnsi="Times New Roman" w:cs="Times New Roman"/>
          <w:sz w:val="28"/>
          <w:szCs w:val="28"/>
        </w:rPr>
        <w:t>)</w:t>
      </w:r>
      <w:r w:rsidRPr="002705EB">
        <w:rPr>
          <w:rFonts w:ascii="Times New Roman" w:hAnsi="Times New Roman" w:cs="Times New Roman"/>
          <w:sz w:val="28"/>
          <w:szCs w:val="28"/>
        </w:rPr>
        <w:t xml:space="preserve"> высокую устойчивость и конкурентоспособность фермерства на аграрных рынках.</w:t>
      </w:r>
    </w:p>
    <w:p w:rsidR="005A1289" w:rsidRPr="002705EB" w:rsidRDefault="000073EC" w:rsidP="002705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5EB">
        <w:rPr>
          <w:rFonts w:ascii="Times New Roman" w:hAnsi="Times New Roman" w:cs="Times New Roman"/>
          <w:sz w:val="28"/>
          <w:szCs w:val="28"/>
        </w:rPr>
        <w:t xml:space="preserve">Наиболее подробно действенность совокупности факторов эффективности проанализирована на примере работы семейных молочных ферм. </w:t>
      </w:r>
      <w:r w:rsidR="00B820B7" w:rsidRPr="002705EB">
        <w:rPr>
          <w:rFonts w:ascii="Times New Roman" w:hAnsi="Times New Roman" w:cs="Times New Roman"/>
          <w:sz w:val="28"/>
          <w:szCs w:val="28"/>
        </w:rPr>
        <w:t xml:space="preserve">В книге показано, что производство молока </w:t>
      </w:r>
      <w:r w:rsidRPr="002705EB">
        <w:rPr>
          <w:rFonts w:ascii="Times New Roman" w:hAnsi="Times New Roman" w:cs="Times New Roman"/>
          <w:sz w:val="28"/>
          <w:szCs w:val="28"/>
        </w:rPr>
        <w:t xml:space="preserve">ныне </w:t>
      </w:r>
      <w:r w:rsidR="00B820B7" w:rsidRPr="002705EB">
        <w:rPr>
          <w:rFonts w:ascii="Times New Roman" w:hAnsi="Times New Roman" w:cs="Times New Roman"/>
          <w:sz w:val="28"/>
          <w:szCs w:val="28"/>
        </w:rPr>
        <w:t xml:space="preserve">экономически выгодно крестьянским хозяйствам разных размеров. Но это при наличии </w:t>
      </w:r>
      <w:r w:rsidR="00B820B7" w:rsidRPr="002705EB">
        <w:rPr>
          <w:rFonts w:ascii="Times New Roman" w:hAnsi="Times New Roman" w:cs="Times New Roman"/>
          <w:sz w:val="28"/>
          <w:szCs w:val="28"/>
        </w:rPr>
        <w:lastRenderedPageBreak/>
        <w:t>кооперативной помощи в выполнении определенных совокупностей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="00B820B7" w:rsidRPr="002705EB">
        <w:rPr>
          <w:rFonts w:ascii="Times New Roman" w:hAnsi="Times New Roman" w:cs="Times New Roman"/>
          <w:sz w:val="28"/>
          <w:szCs w:val="28"/>
        </w:rPr>
        <w:t>работ. Семейные молочные фермы дем</w:t>
      </w:r>
      <w:r w:rsidR="00521BEE" w:rsidRPr="002705EB">
        <w:rPr>
          <w:rFonts w:ascii="Times New Roman" w:hAnsi="Times New Roman" w:cs="Times New Roman"/>
          <w:sz w:val="28"/>
          <w:szCs w:val="28"/>
        </w:rPr>
        <w:t>онстрируют свою способность к стабильному функционированию, а также к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="00B820B7" w:rsidRPr="002705EB">
        <w:rPr>
          <w:rFonts w:ascii="Times New Roman" w:hAnsi="Times New Roman" w:cs="Times New Roman"/>
          <w:sz w:val="28"/>
          <w:szCs w:val="28"/>
        </w:rPr>
        <w:t>развитию благодаря сравнительно низкой себестоимости сырого молока и соответственно достаточной рентабельности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="00BA5852" w:rsidRPr="002705EB">
        <w:rPr>
          <w:rFonts w:ascii="Times New Roman" w:hAnsi="Times New Roman" w:cs="Times New Roman"/>
          <w:sz w:val="28"/>
          <w:szCs w:val="28"/>
        </w:rPr>
        <w:t xml:space="preserve">хозяйствования. И это на фоне сложных проблем с рентабельностью и окупаемостью производства на молочных мегафермах. В книге приводятся материалы поэлементного анализа причин экономической эффективности конкретных семейных молочных ферм, работающих в </w:t>
      </w:r>
      <w:r w:rsidR="002705EB">
        <w:rPr>
          <w:rFonts w:ascii="Times New Roman" w:hAnsi="Times New Roman" w:cs="Times New Roman"/>
          <w:sz w:val="28"/>
          <w:szCs w:val="28"/>
        </w:rPr>
        <w:t>Р</w:t>
      </w:r>
      <w:r w:rsidR="000D226B">
        <w:rPr>
          <w:rFonts w:ascii="Times New Roman" w:hAnsi="Times New Roman" w:cs="Times New Roman"/>
          <w:sz w:val="28"/>
          <w:szCs w:val="28"/>
        </w:rPr>
        <w:t xml:space="preserve">еспублике Марий </w:t>
      </w:r>
      <w:r w:rsidR="00064EB8" w:rsidRPr="002705EB">
        <w:rPr>
          <w:rFonts w:ascii="Times New Roman" w:hAnsi="Times New Roman" w:cs="Times New Roman"/>
          <w:sz w:val="28"/>
          <w:szCs w:val="28"/>
        </w:rPr>
        <w:t>Э</w:t>
      </w:r>
      <w:r w:rsidR="00521BEE" w:rsidRPr="002705EB">
        <w:rPr>
          <w:rFonts w:ascii="Times New Roman" w:hAnsi="Times New Roman" w:cs="Times New Roman"/>
          <w:sz w:val="28"/>
          <w:szCs w:val="28"/>
        </w:rPr>
        <w:t xml:space="preserve">л и в Московской области. Это </w:t>
      </w:r>
      <w:r w:rsidR="00BA5852" w:rsidRPr="002705EB">
        <w:rPr>
          <w:rFonts w:ascii="Times New Roman" w:hAnsi="Times New Roman" w:cs="Times New Roman"/>
          <w:sz w:val="28"/>
          <w:szCs w:val="28"/>
        </w:rPr>
        <w:t>более дешёвое строительство</w:t>
      </w:r>
      <w:r w:rsidR="00064EB8" w:rsidRPr="002705EB">
        <w:rPr>
          <w:rFonts w:ascii="Times New Roman" w:hAnsi="Times New Roman" w:cs="Times New Roman"/>
          <w:sz w:val="28"/>
          <w:szCs w:val="28"/>
        </w:rPr>
        <w:t xml:space="preserve"> коровников</w:t>
      </w:r>
      <w:r w:rsidR="00BA5852" w:rsidRPr="002705EB">
        <w:rPr>
          <w:rFonts w:ascii="Times New Roman" w:hAnsi="Times New Roman" w:cs="Times New Roman"/>
          <w:sz w:val="28"/>
          <w:szCs w:val="28"/>
        </w:rPr>
        <w:t>, более рациональное использование ресурса коров</w:t>
      </w:r>
      <w:r w:rsidR="00064EB8" w:rsidRPr="002705EB">
        <w:rPr>
          <w:rFonts w:ascii="Times New Roman" w:hAnsi="Times New Roman" w:cs="Times New Roman"/>
          <w:sz w:val="28"/>
          <w:szCs w:val="28"/>
        </w:rPr>
        <w:t xml:space="preserve"> местных</w:t>
      </w:r>
      <w:r w:rsidR="00080EB7" w:rsidRPr="002705EB">
        <w:rPr>
          <w:rFonts w:ascii="Times New Roman" w:hAnsi="Times New Roman" w:cs="Times New Roman"/>
          <w:sz w:val="28"/>
          <w:szCs w:val="28"/>
        </w:rPr>
        <w:t>,</w:t>
      </w:r>
      <w:r w:rsidR="00064EB8" w:rsidRPr="002705EB">
        <w:rPr>
          <w:rFonts w:ascii="Times New Roman" w:hAnsi="Times New Roman" w:cs="Times New Roman"/>
          <w:sz w:val="28"/>
          <w:szCs w:val="28"/>
        </w:rPr>
        <w:t xml:space="preserve"> но улучшенных пород</w:t>
      </w:r>
      <w:r w:rsidR="00BA5852" w:rsidRPr="002705EB">
        <w:rPr>
          <w:rFonts w:ascii="Times New Roman" w:hAnsi="Times New Roman" w:cs="Times New Roman"/>
          <w:sz w:val="28"/>
          <w:szCs w:val="28"/>
        </w:rPr>
        <w:t xml:space="preserve">, </w:t>
      </w:r>
      <w:r w:rsidR="00080EB7" w:rsidRPr="002705EB">
        <w:rPr>
          <w:rFonts w:ascii="Times New Roman" w:hAnsi="Times New Roman" w:cs="Times New Roman"/>
          <w:sz w:val="28"/>
          <w:szCs w:val="28"/>
        </w:rPr>
        <w:t>использование более дешёвых кормов</w:t>
      </w:r>
      <w:r w:rsidR="00BA5852" w:rsidRPr="002705EB">
        <w:rPr>
          <w:rFonts w:ascii="Times New Roman" w:hAnsi="Times New Roman" w:cs="Times New Roman"/>
          <w:sz w:val="28"/>
          <w:szCs w:val="28"/>
        </w:rPr>
        <w:t xml:space="preserve"> местного выращивания и производства, более дешевое и более чёткое управление производственными процессами и солидарная самоорганизация членов семейной фермы.</w:t>
      </w:r>
    </w:p>
    <w:p w:rsidR="00B820B7" w:rsidRPr="002705EB" w:rsidRDefault="00064EB8" w:rsidP="002705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5EB">
        <w:rPr>
          <w:rFonts w:ascii="Times New Roman" w:hAnsi="Times New Roman" w:cs="Times New Roman"/>
          <w:sz w:val="28"/>
          <w:szCs w:val="28"/>
        </w:rPr>
        <w:t>Анализ такой совокупности факторов и причин позволил авторам объяснить высокую результативность семейных молочных ферм</w:t>
      </w:r>
      <w:r w:rsidR="00080EB7" w:rsidRPr="002705EB">
        <w:rPr>
          <w:rFonts w:ascii="Times New Roman" w:hAnsi="Times New Roman" w:cs="Times New Roman"/>
          <w:sz w:val="28"/>
          <w:szCs w:val="28"/>
        </w:rPr>
        <w:t>,</w:t>
      </w:r>
      <w:r w:rsidRPr="002705EB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080EB7" w:rsidRPr="002705EB">
        <w:rPr>
          <w:rFonts w:ascii="Times New Roman" w:hAnsi="Times New Roman" w:cs="Times New Roman"/>
          <w:sz w:val="28"/>
          <w:szCs w:val="28"/>
        </w:rPr>
        <w:t>:</w:t>
      </w:r>
      <w:r w:rsidRPr="002705EB">
        <w:rPr>
          <w:rFonts w:ascii="Times New Roman" w:hAnsi="Times New Roman" w:cs="Times New Roman"/>
          <w:sz w:val="28"/>
          <w:szCs w:val="28"/>
        </w:rPr>
        <w:t xml:space="preserve"> ежегодное в течение двадцати лет увеличение поголовья коров в фермерском секторе</w:t>
      </w:r>
      <w:r w:rsidR="00080EB7" w:rsidRPr="002705EB">
        <w:rPr>
          <w:rFonts w:ascii="Times New Roman" w:hAnsi="Times New Roman" w:cs="Times New Roman"/>
          <w:sz w:val="28"/>
          <w:szCs w:val="28"/>
        </w:rPr>
        <w:t xml:space="preserve"> в масштабах страны</w:t>
      </w:r>
      <w:r w:rsidRPr="002705EB">
        <w:rPr>
          <w:rFonts w:ascii="Times New Roman" w:hAnsi="Times New Roman" w:cs="Times New Roman"/>
          <w:sz w:val="28"/>
          <w:szCs w:val="28"/>
        </w:rPr>
        <w:t>,</w:t>
      </w:r>
      <w:r w:rsidR="00080EB7" w:rsidRPr="002705EB">
        <w:rPr>
          <w:rFonts w:ascii="Times New Roman" w:hAnsi="Times New Roman" w:cs="Times New Roman"/>
          <w:sz w:val="28"/>
          <w:szCs w:val="28"/>
        </w:rPr>
        <w:t xml:space="preserve"> выход республики</w:t>
      </w:r>
      <w:r w:rsidRPr="002705EB">
        <w:rPr>
          <w:rFonts w:ascii="Times New Roman" w:hAnsi="Times New Roman" w:cs="Times New Roman"/>
          <w:sz w:val="28"/>
          <w:szCs w:val="28"/>
        </w:rPr>
        <w:t xml:space="preserve"> Татарстан в лидеры </w:t>
      </w:r>
      <w:r w:rsidR="002705EB" w:rsidRPr="002705EB">
        <w:rPr>
          <w:rFonts w:ascii="Times New Roman" w:hAnsi="Times New Roman" w:cs="Times New Roman"/>
          <w:sz w:val="28"/>
          <w:szCs w:val="28"/>
        </w:rPr>
        <w:t>производства</w:t>
      </w:r>
      <w:r w:rsidRPr="002705EB">
        <w:rPr>
          <w:rFonts w:ascii="Times New Roman" w:hAnsi="Times New Roman" w:cs="Times New Roman"/>
          <w:sz w:val="28"/>
          <w:szCs w:val="28"/>
        </w:rPr>
        <w:t xml:space="preserve"> </w:t>
      </w:r>
      <w:r w:rsidR="00521BEE" w:rsidRPr="002705EB">
        <w:rPr>
          <w:rFonts w:ascii="Times New Roman" w:hAnsi="Times New Roman" w:cs="Times New Roman"/>
          <w:sz w:val="28"/>
          <w:szCs w:val="28"/>
        </w:rPr>
        <w:t>молока в стране после того как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Pr="002705EB">
        <w:rPr>
          <w:rFonts w:ascii="Times New Roman" w:hAnsi="Times New Roman" w:cs="Times New Roman"/>
          <w:sz w:val="28"/>
          <w:szCs w:val="28"/>
        </w:rPr>
        <w:t xml:space="preserve">республиканская власть </w:t>
      </w:r>
      <w:r w:rsidR="005A1289" w:rsidRPr="002705EB">
        <w:rPr>
          <w:rFonts w:ascii="Times New Roman" w:hAnsi="Times New Roman" w:cs="Times New Roman"/>
          <w:sz w:val="28"/>
          <w:szCs w:val="28"/>
        </w:rPr>
        <w:t xml:space="preserve">в своей </w:t>
      </w:r>
      <w:proofErr w:type="spellStart"/>
      <w:r w:rsidR="005A1289" w:rsidRPr="002705EB">
        <w:rPr>
          <w:rFonts w:ascii="Times New Roman" w:hAnsi="Times New Roman" w:cs="Times New Roman"/>
          <w:sz w:val="28"/>
          <w:szCs w:val="28"/>
        </w:rPr>
        <w:t>агр</w:t>
      </w:r>
      <w:r w:rsidR="00521BEE" w:rsidRPr="002705EB">
        <w:rPr>
          <w:rFonts w:ascii="Times New Roman" w:hAnsi="Times New Roman" w:cs="Times New Roman"/>
          <w:sz w:val="28"/>
          <w:szCs w:val="28"/>
        </w:rPr>
        <w:t>ополитике</w:t>
      </w:r>
      <w:proofErr w:type="spellEnd"/>
      <w:r w:rsidR="00521BEE" w:rsidRPr="002705EB">
        <w:rPr>
          <w:rFonts w:ascii="Times New Roman" w:hAnsi="Times New Roman" w:cs="Times New Roman"/>
          <w:sz w:val="28"/>
          <w:szCs w:val="28"/>
        </w:rPr>
        <w:t xml:space="preserve"> переориентировалась с приоритета в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="00521BEE" w:rsidRPr="002705EB">
        <w:rPr>
          <w:rFonts w:ascii="Times New Roman" w:hAnsi="Times New Roman" w:cs="Times New Roman"/>
          <w:sz w:val="28"/>
          <w:szCs w:val="28"/>
        </w:rPr>
        <w:t>строительстве</w:t>
      </w:r>
      <w:r w:rsidR="005A1289" w:rsidRPr="002705EB">
        <w:rPr>
          <w:rFonts w:ascii="Times New Roman" w:hAnsi="Times New Roman" w:cs="Times New Roman"/>
          <w:sz w:val="28"/>
          <w:szCs w:val="28"/>
        </w:rPr>
        <w:t xml:space="preserve"> мегаферм на </w:t>
      </w:r>
      <w:r w:rsidR="002705EB" w:rsidRPr="002705EB">
        <w:rPr>
          <w:rFonts w:ascii="Times New Roman" w:hAnsi="Times New Roman" w:cs="Times New Roman"/>
          <w:sz w:val="28"/>
          <w:szCs w:val="28"/>
        </w:rPr>
        <w:t>комплексную</w:t>
      </w:r>
      <w:r w:rsidR="005A1289" w:rsidRPr="002705EB">
        <w:rPr>
          <w:rFonts w:ascii="Times New Roman" w:hAnsi="Times New Roman" w:cs="Times New Roman"/>
          <w:sz w:val="28"/>
          <w:szCs w:val="28"/>
        </w:rPr>
        <w:t xml:space="preserve"> поддержку </w:t>
      </w:r>
      <w:r w:rsidR="00080EB7" w:rsidRPr="002705EB">
        <w:rPr>
          <w:rFonts w:ascii="Times New Roman" w:hAnsi="Times New Roman" w:cs="Times New Roman"/>
          <w:sz w:val="28"/>
          <w:szCs w:val="28"/>
        </w:rPr>
        <w:t>«</w:t>
      </w:r>
      <w:r w:rsidR="005A1289" w:rsidRPr="002705EB">
        <w:rPr>
          <w:rFonts w:ascii="Times New Roman" w:hAnsi="Times New Roman" w:cs="Times New Roman"/>
          <w:sz w:val="28"/>
          <w:szCs w:val="28"/>
        </w:rPr>
        <w:t>размножения</w:t>
      </w:r>
      <w:r w:rsidR="00080EB7" w:rsidRPr="002705EB">
        <w:rPr>
          <w:rFonts w:ascii="Times New Roman" w:hAnsi="Times New Roman" w:cs="Times New Roman"/>
          <w:sz w:val="28"/>
          <w:szCs w:val="28"/>
        </w:rPr>
        <w:t>»</w:t>
      </w:r>
      <w:r w:rsidR="005A1289" w:rsidRPr="002705EB">
        <w:rPr>
          <w:rFonts w:ascii="Times New Roman" w:hAnsi="Times New Roman" w:cs="Times New Roman"/>
          <w:sz w:val="28"/>
          <w:szCs w:val="28"/>
        </w:rPr>
        <w:t xml:space="preserve"> семейных молочных ферм.</w:t>
      </w:r>
      <w:proofErr w:type="gramEnd"/>
    </w:p>
    <w:p w:rsidR="00080EB7" w:rsidRPr="002705EB" w:rsidRDefault="00080EB7" w:rsidP="002705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5EB">
        <w:rPr>
          <w:rFonts w:ascii="Times New Roman" w:hAnsi="Times New Roman" w:cs="Times New Roman"/>
          <w:sz w:val="28"/>
          <w:szCs w:val="28"/>
        </w:rPr>
        <w:t xml:space="preserve">Такой же анализ факторов </w:t>
      </w:r>
      <w:r w:rsidR="00072D8A" w:rsidRPr="002705EB">
        <w:rPr>
          <w:rFonts w:ascii="Times New Roman" w:hAnsi="Times New Roman" w:cs="Times New Roman"/>
          <w:sz w:val="28"/>
          <w:szCs w:val="28"/>
        </w:rPr>
        <w:t>эффективности</w:t>
      </w:r>
      <w:r w:rsidRPr="002705EB">
        <w:rPr>
          <w:rFonts w:ascii="Times New Roman" w:hAnsi="Times New Roman" w:cs="Times New Roman"/>
          <w:sz w:val="28"/>
          <w:szCs w:val="28"/>
        </w:rPr>
        <w:t xml:space="preserve"> </w:t>
      </w:r>
      <w:r w:rsidR="009964DA" w:rsidRPr="002705EB">
        <w:rPr>
          <w:rFonts w:ascii="Times New Roman" w:hAnsi="Times New Roman" w:cs="Times New Roman"/>
          <w:sz w:val="28"/>
          <w:szCs w:val="28"/>
        </w:rPr>
        <w:t>представлен в нашей монографии и по производству</w:t>
      </w:r>
      <w:r w:rsidRPr="002705EB">
        <w:rPr>
          <w:rFonts w:ascii="Times New Roman" w:hAnsi="Times New Roman" w:cs="Times New Roman"/>
          <w:sz w:val="28"/>
          <w:szCs w:val="28"/>
        </w:rPr>
        <w:t xml:space="preserve"> мяса КРС в фермерских хозяйствах семейного типа. Он показал, что такой агробизнес является тоже </w:t>
      </w:r>
      <w:r w:rsidR="009964DA" w:rsidRPr="002705EB">
        <w:rPr>
          <w:rFonts w:ascii="Times New Roman" w:hAnsi="Times New Roman" w:cs="Times New Roman"/>
          <w:sz w:val="28"/>
          <w:szCs w:val="28"/>
        </w:rPr>
        <w:t>для них выгодным. И это также</w:t>
      </w:r>
      <w:r w:rsidRPr="002705EB">
        <w:rPr>
          <w:rFonts w:ascii="Times New Roman" w:hAnsi="Times New Roman" w:cs="Times New Roman"/>
          <w:sz w:val="28"/>
          <w:szCs w:val="28"/>
        </w:rPr>
        <w:t xml:space="preserve"> на фоне </w:t>
      </w:r>
      <w:r w:rsidR="00072D8A" w:rsidRPr="002705EB">
        <w:rPr>
          <w:rFonts w:ascii="Times New Roman" w:hAnsi="Times New Roman" w:cs="Times New Roman"/>
          <w:sz w:val="28"/>
          <w:szCs w:val="28"/>
        </w:rPr>
        <w:t>экспертных оценок недостаточной эффективности крупномасштабного производства говядины, в том числе и на известных индустриально организованных флагманах вновь создаваемой в стране специализированной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="00072D8A" w:rsidRPr="002705EB">
        <w:rPr>
          <w:rFonts w:ascii="Times New Roman" w:hAnsi="Times New Roman" w:cs="Times New Roman"/>
          <w:sz w:val="28"/>
          <w:szCs w:val="28"/>
        </w:rPr>
        <w:t>отрасли мясного скотоводства.</w:t>
      </w:r>
      <w:r w:rsidR="00521BEE" w:rsidRPr="002705EB">
        <w:rPr>
          <w:rFonts w:ascii="Times New Roman" w:hAnsi="Times New Roman" w:cs="Times New Roman"/>
          <w:sz w:val="28"/>
          <w:szCs w:val="28"/>
        </w:rPr>
        <w:t xml:space="preserve"> </w:t>
      </w:r>
      <w:r w:rsidR="009964DA" w:rsidRPr="002705EB">
        <w:rPr>
          <w:rFonts w:ascii="Times New Roman" w:hAnsi="Times New Roman" w:cs="Times New Roman"/>
          <w:sz w:val="28"/>
          <w:szCs w:val="28"/>
        </w:rPr>
        <w:t xml:space="preserve">Статистика свидетельствует, что за последние десять лет удельный вес фермерского поголовья КРС в стране вырос с 6% до 15%,а по производству говядины с 4% до 10%. Этот прирост обеспечили в основном (на 85%) КФХ семейного типа. Отмечается, что эти результаты достигнуты без специализированной поддержки со стороны государства. </w:t>
      </w:r>
      <w:r w:rsidR="002705EB">
        <w:rPr>
          <w:rFonts w:ascii="Times New Roman" w:hAnsi="Times New Roman" w:cs="Times New Roman"/>
          <w:sz w:val="28"/>
          <w:szCs w:val="28"/>
        </w:rPr>
        <w:t>В</w:t>
      </w:r>
      <w:r w:rsidR="009964DA" w:rsidRPr="002705EB">
        <w:rPr>
          <w:rFonts w:ascii="Times New Roman" w:hAnsi="Times New Roman" w:cs="Times New Roman"/>
          <w:sz w:val="28"/>
          <w:szCs w:val="28"/>
        </w:rPr>
        <w:t>ся такая поддержка все эти годы направлялась крупным агрохолдингам</w:t>
      </w:r>
      <w:r w:rsidR="00B92372" w:rsidRPr="002705EB">
        <w:rPr>
          <w:rFonts w:ascii="Times New Roman" w:hAnsi="Times New Roman" w:cs="Times New Roman"/>
          <w:sz w:val="28"/>
          <w:szCs w:val="28"/>
        </w:rPr>
        <w:t>,</w:t>
      </w:r>
      <w:r w:rsidR="009964DA" w:rsidRPr="002705EB">
        <w:rPr>
          <w:rFonts w:ascii="Times New Roman" w:hAnsi="Times New Roman" w:cs="Times New Roman"/>
          <w:sz w:val="28"/>
          <w:szCs w:val="28"/>
        </w:rPr>
        <w:t xml:space="preserve"> образующим новую </w:t>
      </w:r>
      <w:r w:rsidR="00B92372" w:rsidRPr="002705EB">
        <w:rPr>
          <w:rFonts w:ascii="Times New Roman" w:hAnsi="Times New Roman" w:cs="Times New Roman"/>
          <w:sz w:val="28"/>
          <w:szCs w:val="28"/>
        </w:rPr>
        <w:t>отрасль производителей говядины.</w:t>
      </w:r>
    </w:p>
    <w:p w:rsidR="00B92372" w:rsidRPr="002705EB" w:rsidRDefault="00B92372" w:rsidP="002705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5EB">
        <w:rPr>
          <w:rFonts w:ascii="Times New Roman" w:hAnsi="Times New Roman" w:cs="Times New Roman"/>
          <w:sz w:val="28"/>
          <w:szCs w:val="28"/>
        </w:rPr>
        <w:lastRenderedPageBreak/>
        <w:t xml:space="preserve">В монографии проведён поэлементный анализ причин успехов семейных ферм </w:t>
      </w:r>
      <w:proofErr w:type="spellStart"/>
      <w:r w:rsidR="00521BEE" w:rsidRPr="002705EB">
        <w:rPr>
          <w:rFonts w:ascii="Times New Roman" w:hAnsi="Times New Roman" w:cs="Times New Roman"/>
          <w:sz w:val="28"/>
          <w:szCs w:val="28"/>
        </w:rPr>
        <w:t>скотовладельцев</w:t>
      </w:r>
      <w:proofErr w:type="spellEnd"/>
      <w:r w:rsidR="00521BEE" w:rsidRPr="002705EB">
        <w:rPr>
          <w:rFonts w:ascii="Times New Roman" w:hAnsi="Times New Roman" w:cs="Times New Roman"/>
          <w:sz w:val="28"/>
          <w:szCs w:val="28"/>
        </w:rPr>
        <w:t xml:space="preserve"> на примере конкретных</w:t>
      </w:r>
      <w:r w:rsidRPr="002705EB">
        <w:rPr>
          <w:rFonts w:ascii="Times New Roman" w:hAnsi="Times New Roman" w:cs="Times New Roman"/>
          <w:sz w:val="28"/>
          <w:szCs w:val="28"/>
        </w:rPr>
        <w:t xml:space="preserve"> ферм в</w:t>
      </w:r>
      <w:r w:rsidR="00521BEE" w:rsidRPr="002705EB">
        <w:rPr>
          <w:rFonts w:ascii="Times New Roman" w:hAnsi="Times New Roman" w:cs="Times New Roman"/>
          <w:sz w:val="28"/>
          <w:szCs w:val="28"/>
        </w:rPr>
        <w:t xml:space="preserve"> Псковской и в Калужской </w:t>
      </w:r>
      <w:r w:rsidR="002705EB" w:rsidRPr="002705EB">
        <w:rPr>
          <w:rFonts w:ascii="Times New Roman" w:hAnsi="Times New Roman" w:cs="Times New Roman"/>
          <w:sz w:val="28"/>
          <w:szCs w:val="28"/>
        </w:rPr>
        <w:t>областях</w:t>
      </w:r>
      <w:r w:rsidRPr="002705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05EB">
        <w:rPr>
          <w:rFonts w:ascii="Times New Roman" w:hAnsi="Times New Roman" w:cs="Times New Roman"/>
          <w:sz w:val="28"/>
          <w:szCs w:val="28"/>
        </w:rPr>
        <w:t xml:space="preserve"> Основной вывод авторов –</w:t>
      </w:r>
      <w:r w:rsidR="00074776" w:rsidRPr="002705EB">
        <w:rPr>
          <w:rFonts w:ascii="Times New Roman" w:hAnsi="Times New Roman" w:cs="Times New Roman"/>
          <w:sz w:val="28"/>
          <w:szCs w:val="28"/>
        </w:rPr>
        <w:t xml:space="preserve"> там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Pr="002705EB">
        <w:rPr>
          <w:rFonts w:ascii="Times New Roman" w:hAnsi="Times New Roman" w:cs="Times New Roman"/>
          <w:sz w:val="28"/>
          <w:szCs w:val="28"/>
        </w:rPr>
        <w:t xml:space="preserve">работает совокупность фермерских факторов и особенно фактор четкого самоуправления и самоорганизации, </w:t>
      </w:r>
      <w:r w:rsidR="002705EB" w:rsidRPr="002705EB">
        <w:rPr>
          <w:rFonts w:ascii="Times New Roman" w:hAnsi="Times New Roman" w:cs="Times New Roman"/>
          <w:sz w:val="28"/>
          <w:szCs w:val="28"/>
        </w:rPr>
        <w:t>обеспечивающий</w:t>
      </w:r>
      <w:r w:rsidRPr="002705EB">
        <w:rPr>
          <w:rFonts w:ascii="Times New Roman" w:hAnsi="Times New Roman" w:cs="Times New Roman"/>
          <w:sz w:val="28"/>
          <w:szCs w:val="28"/>
        </w:rPr>
        <w:t xml:space="preserve"> сохранение маточного поголовья, высокий выход здоровых телят, строгое, внимательное соблюдение технологии выращивания телят, организация откорма на своих </w:t>
      </w:r>
      <w:r w:rsidR="003C5E6B" w:rsidRPr="002705EB">
        <w:rPr>
          <w:rFonts w:ascii="Times New Roman" w:hAnsi="Times New Roman" w:cs="Times New Roman"/>
          <w:sz w:val="28"/>
          <w:szCs w:val="28"/>
        </w:rPr>
        <w:t>кормах мес</w:t>
      </w:r>
      <w:r w:rsidR="00074776" w:rsidRPr="002705EB">
        <w:rPr>
          <w:rFonts w:ascii="Times New Roman" w:hAnsi="Times New Roman" w:cs="Times New Roman"/>
          <w:sz w:val="28"/>
          <w:szCs w:val="28"/>
        </w:rPr>
        <w:t>т</w:t>
      </w:r>
      <w:r w:rsidR="003C5E6B" w:rsidRPr="002705EB">
        <w:rPr>
          <w:rFonts w:ascii="Times New Roman" w:hAnsi="Times New Roman" w:cs="Times New Roman"/>
          <w:sz w:val="28"/>
          <w:szCs w:val="28"/>
        </w:rPr>
        <w:t>ного в том числе «домашнего</w:t>
      </w:r>
      <w:r w:rsidR="00074776" w:rsidRPr="002705EB">
        <w:rPr>
          <w:rFonts w:ascii="Times New Roman" w:hAnsi="Times New Roman" w:cs="Times New Roman"/>
          <w:sz w:val="28"/>
          <w:szCs w:val="28"/>
        </w:rPr>
        <w:t>»</w:t>
      </w:r>
      <w:r w:rsidR="003C5E6B" w:rsidRPr="002705EB">
        <w:rPr>
          <w:rFonts w:ascii="Times New Roman" w:hAnsi="Times New Roman" w:cs="Times New Roman"/>
          <w:sz w:val="28"/>
          <w:szCs w:val="28"/>
        </w:rPr>
        <w:t xml:space="preserve"> производства (без импортных кормовых, в том числе гормональных добавок).</w:t>
      </w:r>
    </w:p>
    <w:p w:rsidR="0071020A" w:rsidRPr="002705EB" w:rsidRDefault="00074776" w:rsidP="002705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5EB">
        <w:rPr>
          <w:rFonts w:ascii="Times New Roman" w:hAnsi="Times New Roman" w:cs="Times New Roman"/>
          <w:sz w:val="28"/>
          <w:szCs w:val="28"/>
        </w:rPr>
        <w:t>В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="00F715AB" w:rsidRPr="002705EB">
        <w:rPr>
          <w:rFonts w:ascii="Times New Roman" w:hAnsi="Times New Roman" w:cs="Times New Roman"/>
          <w:sz w:val="28"/>
          <w:szCs w:val="28"/>
        </w:rPr>
        <w:t>разделах</w:t>
      </w:r>
      <w:r w:rsidRPr="002705EB">
        <w:rPr>
          <w:rFonts w:ascii="Times New Roman" w:hAnsi="Times New Roman" w:cs="Times New Roman"/>
          <w:sz w:val="28"/>
          <w:szCs w:val="28"/>
        </w:rPr>
        <w:t>, написанных представителями фермерских ассоциаций ряда регионов</w:t>
      </w:r>
      <w:r w:rsidR="00F715AB" w:rsidRPr="002705EB">
        <w:rPr>
          <w:rFonts w:ascii="Times New Roman" w:hAnsi="Times New Roman" w:cs="Times New Roman"/>
          <w:sz w:val="28"/>
          <w:szCs w:val="28"/>
        </w:rPr>
        <w:t>,</w:t>
      </w:r>
      <w:r w:rsidRPr="002705EB">
        <w:rPr>
          <w:rFonts w:ascii="Times New Roman" w:hAnsi="Times New Roman" w:cs="Times New Roman"/>
          <w:sz w:val="28"/>
          <w:szCs w:val="28"/>
        </w:rPr>
        <w:t xml:space="preserve"> приводятся примеры успешной работы семейных ферм иной животноводческой специализации</w:t>
      </w:r>
      <w:r w:rsidR="00F715AB" w:rsidRPr="002705EB">
        <w:rPr>
          <w:rFonts w:ascii="Times New Roman" w:hAnsi="Times New Roman" w:cs="Times New Roman"/>
          <w:sz w:val="28"/>
          <w:szCs w:val="28"/>
        </w:rPr>
        <w:t xml:space="preserve"> -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Pr="002705EB">
        <w:rPr>
          <w:rFonts w:ascii="Times New Roman" w:hAnsi="Times New Roman" w:cs="Times New Roman"/>
          <w:sz w:val="28"/>
          <w:szCs w:val="28"/>
        </w:rPr>
        <w:t>овцеводческих и козоводческих с изготовлением премиальных сыров, рыбоводческих по выращиванию форели и осетровых, Есть также материалы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Pr="002705EB">
        <w:rPr>
          <w:rFonts w:ascii="Times New Roman" w:hAnsi="Times New Roman" w:cs="Times New Roman"/>
          <w:sz w:val="28"/>
          <w:szCs w:val="28"/>
        </w:rPr>
        <w:t>об эффе</w:t>
      </w:r>
      <w:r w:rsidR="00F715AB" w:rsidRPr="002705EB">
        <w:rPr>
          <w:rFonts w:ascii="Times New Roman" w:hAnsi="Times New Roman" w:cs="Times New Roman"/>
          <w:sz w:val="28"/>
          <w:szCs w:val="28"/>
        </w:rPr>
        <w:t>к</w:t>
      </w:r>
      <w:r w:rsidRPr="002705EB">
        <w:rPr>
          <w:rFonts w:ascii="Times New Roman" w:hAnsi="Times New Roman" w:cs="Times New Roman"/>
          <w:sz w:val="28"/>
          <w:szCs w:val="28"/>
        </w:rPr>
        <w:t xml:space="preserve">тивной работе семейных КФХ в растениеводстве. В частности заслуживает внимания </w:t>
      </w:r>
      <w:r w:rsidR="00F715AB" w:rsidRPr="002705EB">
        <w:rPr>
          <w:rFonts w:ascii="Times New Roman" w:hAnsi="Times New Roman" w:cs="Times New Roman"/>
          <w:sz w:val="28"/>
          <w:szCs w:val="28"/>
        </w:rPr>
        <w:t>опыт фермерско-кооперативной организации выращивания овощей так называемого «</w:t>
      </w:r>
      <w:proofErr w:type="spellStart"/>
      <w:r w:rsidR="00F715AB" w:rsidRPr="002705EB">
        <w:rPr>
          <w:rFonts w:ascii="Times New Roman" w:hAnsi="Times New Roman" w:cs="Times New Roman"/>
          <w:sz w:val="28"/>
          <w:szCs w:val="28"/>
        </w:rPr>
        <w:t>борщевого</w:t>
      </w:r>
      <w:proofErr w:type="spellEnd"/>
      <w:r w:rsidR="00F715AB" w:rsidRPr="002705EB">
        <w:rPr>
          <w:rFonts w:ascii="Times New Roman" w:hAnsi="Times New Roman" w:cs="Times New Roman"/>
          <w:sz w:val="28"/>
          <w:szCs w:val="28"/>
        </w:rPr>
        <w:t xml:space="preserve">» набора в Новгородской области. </w:t>
      </w:r>
    </w:p>
    <w:p w:rsidR="00074776" w:rsidRPr="002705EB" w:rsidRDefault="00F715AB" w:rsidP="002705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5EB">
        <w:rPr>
          <w:rFonts w:ascii="Times New Roman" w:hAnsi="Times New Roman" w:cs="Times New Roman"/>
          <w:sz w:val="28"/>
          <w:szCs w:val="28"/>
        </w:rPr>
        <w:t>В каждом таком примере действует свой во многом специфический (оригинальный) набор условий и факторов, влияющих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="00E2736F" w:rsidRPr="002705EB">
        <w:rPr>
          <w:rFonts w:ascii="Times New Roman" w:hAnsi="Times New Roman" w:cs="Times New Roman"/>
          <w:sz w:val="28"/>
          <w:szCs w:val="28"/>
        </w:rPr>
        <w:t>или даже опред</w:t>
      </w:r>
      <w:r w:rsidRPr="002705EB">
        <w:rPr>
          <w:rFonts w:ascii="Times New Roman" w:hAnsi="Times New Roman" w:cs="Times New Roman"/>
          <w:sz w:val="28"/>
          <w:szCs w:val="28"/>
        </w:rPr>
        <w:t>еляющих эффективность.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Pr="002705EB">
        <w:rPr>
          <w:rFonts w:ascii="Times New Roman" w:hAnsi="Times New Roman" w:cs="Times New Roman"/>
          <w:sz w:val="28"/>
          <w:szCs w:val="28"/>
        </w:rPr>
        <w:t xml:space="preserve">Но </w:t>
      </w:r>
      <w:r w:rsidR="00E2736F" w:rsidRPr="002705EB">
        <w:rPr>
          <w:rFonts w:ascii="Times New Roman" w:hAnsi="Times New Roman" w:cs="Times New Roman"/>
          <w:sz w:val="28"/>
          <w:szCs w:val="28"/>
        </w:rPr>
        <w:t>чётко просматривается общая особенность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="00E2736F" w:rsidRPr="002705EB">
        <w:rPr>
          <w:rFonts w:ascii="Times New Roman" w:hAnsi="Times New Roman" w:cs="Times New Roman"/>
          <w:sz w:val="28"/>
          <w:szCs w:val="28"/>
        </w:rPr>
        <w:t>для всех практик работы крестьянских (фермерских</w:t>
      </w:r>
      <w:proofErr w:type="gramStart"/>
      <w:r w:rsidR="00E2736F" w:rsidRPr="002705EB">
        <w:rPr>
          <w:rFonts w:ascii="Times New Roman" w:hAnsi="Times New Roman" w:cs="Times New Roman"/>
          <w:sz w:val="28"/>
          <w:szCs w:val="28"/>
        </w:rPr>
        <w:t>)х</w:t>
      </w:r>
      <w:proofErr w:type="gramEnd"/>
      <w:r w:rsidR="00E2736F" w:rsidRPr="002705EB">
        <w:rPr>
          <w:rFonts w:ascii="Times New Roman" w:hAnsi="Times New Roman" w:cs="Times New Roman"/>
          <w:sz w:val="28"/>
          <w:szCs w:val="28"/>
        </w:rPr>
        <w:t>озяйств семейного типа, описанных в двухтомнике – их хозяева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="00E2736F" w:rsidRPr="002705EB">
        <w:rPr>
          <w:rFonts w:ascii="Times New Roman" w:hAnsi="Times New Roman" w:cs="Times New Roman"/>
          <w:sz w:val="28"/>
          <w:szCs w:val="28"/>
        </w:rPr>
        <w:t xml:space="preserve">максимально используют местные возможности, свои </w:t>
      </w:r>
      <w:r w:rsidR="002705EB" w:rsidRPr="002705EB">
        <w:rPr>
          <w:rFonts w:ascii="Times New Roman" w:hAnsi="Times New Roman" w:cs="Times New Roman"/>
          <w:sz w:val="28"/>
          <w:szCs w:val="28"/>
        </w:rPr>
        <w:t>домашние</w:t>
      </w:r>
      <w:r w:rsidR="00E2736F" w:rsidRPr="002705EB">
        <w:rPr>
          <w:rFonts w:ascii="Times New Roman" w:hAnsi="Times New Roman" w:cs="Times New Roman"/>
          <w:sz w:val="28"/>
          <w:szCs w:val="28"/>
        </w:rPr>
        <w:t xml:space="preserve"> ресурсы для получения хорошего производственного результата и достойного дохода.</w:t>
      </w:r>
      <w:r w:rsidRPr="002705EB">
        <w:rPr>
          <w:rFonts w:ascii="Times New Roman" w:hAnsi="Times New Roman" w:cs="Times New Roman"/>
          <w:sz w:val="28"/>
          <w:szCs w:val="28"/>
        </w:rPr>
        <w:t xml:space="preserve"> </w:t>
      </w:r>
      <w:r w:rsidR="00E2736F" w:rsidRPr="002705EB">
        <w:rPr>
          <w:rFonts w:ascii="Times New Roman" w:hAnsi="Times New Roman" w:cs="Times New Roman"/>
          <w:b/>
          <w:sz w:val="28"/>
          <w:szCs w:val="28"/>
        </w:rPr>
        <w:t xml:space="preserve">Они ведут </w:t>
      </w:r>
      <w:proofErr w:type="gramStart"/>
      <w:r w:rsidR="00E2736F" w:rsidRPr="002705EB">
        <w:rPr>
          <w:rFonts w:ascii="Times New Roman" w:hAnsi="Times New Roman" w:cs="Times New Roman"/>
          <w:b/>
          <w:sz w:val="28"/>
          <w:szCs w:val="28"/>
        </w:rPr>
        <w:t>свой</w:t>
      </w:r>
      <w:proofErr w:type="gramEnd"/>
      <w:r w:rsidR="00E2736F" w:rsidRPr="00270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812" w:rsidRPr="002705EB">
        <w:rPr>
          <w:rFonts w:ascii="Times New Roman" w:hAnsi="Times New Roman" w:cs="Times New Roman"/>
          <w:b/>
          <w:sz w:val="28"/>
          <w:szCs w:val="28"/>
        </w:rPr>
        <w:t xml:space="preserve">семейный </w:t>
      </w:r>
      <w:r w:rsidR="00E2736F" w:rsidRPr="002705EB">
        <w:rPr>
          <w:rFonts w:ascii="Times New Roman" w:hAnsi="Times New Roman" w:cs="Times New Roman"/>
          <w:b/>
          <w:sz w:val="28"/>
          <w:szCs w:val="28"/>
        </w:rPr>
        <w:t>агробизнес особо</w:t>
      </w:r>
      <w:r w:rsidR="00270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36F" w:rsidRPr="002705EB">
        <w:rPr>
          <w:rFonts w:ascii="Times New Roman" w:hAnsi="Times New Roman" w:cs="Times New Roman"/>
          <w:b/>
          <w:sz w:val="28"/>
          <w:szCs w:val="28"/>
        </w:rPr>
        <w:t>прозо</w:t>
      </w:r>
      <w:r w:rsidR="00775812" w:rsidRPr="002705EB">
        <w:rPr>
          <w:rFonts w:ascii="Times New Roman" w:hAnsi="Times New Roman" w:cs="Times New Roman"/>
          <w:b/>
          <w:sz w:val="28"/>
          <w:szCs w:val="28"/>
        </w:rPr>
        <w:t>р</w:t>
      </w:r>
      <w:r w:rsidR="00E2736F" w:rsidRPr="002705EB">
        <w:rPr>
          <w:rFonts w:ascii="Times New Roman" w:hAnsi="Times New Roman" w:cs="Times New Roman"/>
          <w:b/>
          <w:sz w:val="28"/>
          <w:szCs w:val="28"/>
        </w:rPr>
        <w:t>ливо и рачительн</w:t>
      </w:r>
      <w:r w:rsidR="00E2736F" w:rsidRPr="002705EB">
        <w:rPr>
          <w:rFonts w:ascii="Times New Roman" w:hAnsi="Times New Roman" w:cs="Times New Roman"/>
          <w:sz w:val="28"/>
          <w:szCs w:val="28"/>
        </w:rPr>
        <w:t>о.</w:t>
      </w:r>
    </w:p>
    <w:p w:rsidR="00A94178" w:rsidRPr="002705EB" w:rsidRDefault="00A94178" w:rsidP="002705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5EB">
        <w:rPr>
          <w:rFonts w:ascii="Times New Roman" w:hAnsi="Times New Roman" w:cs="Times New Roman"/>
          <w:sz w:val="28"/>
          <w:szCs w:val="28"/>
        </w:rPr>
        <w:t xml:space="preserve">Фермерская форма работы и жизни полезна стране, </w:t>
      </w:r>
      <w:r w:rsidR="002705EB" w:rsidRPr="002705EB">
        <w:rPr>
          <w:rFonts w:ascii="Times New Roman" w:hAnsi="Times New Roman" w:cs="Times New Roman"/>
          <w:sz w:val="28"/>
          <w:szCs w:val="28"/>
        </w:rPr>
        <w:t>обществу</w:t>
      </w:r>
      <w:r w:rsidRPr="002705EB">
        <w:rPr>
          <w:rFonts w:ascii="Times New Roman" w:hAnsi="Times New Roman" w:cs="Times New Roman"/>
          <w:sz w:val="28"/>
          <w:szCs w:val="28"/>
        </w:rPr>
        <w:t xml:space="preserve"> не только с позиций обеспечения хлебом насущным. Она проявляется ещё по многим направлениям жизни российских селян.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Pr="002705EB">
        <w:rPr>
          <w:rFonts w:ascii="Times New Roman" w:hAnsi="Times New Roman" w:cs="Times New Roman"/>
          <w:sz w:val="28"/>
          <w:szCs w:val="28"/>
        </w:rPr>
        <w:t>В монографии приводится развёрнутый перечень таких фермерских полезностей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Pr="002705EB">
        <w:rPr>
          <w:rFonts w:ascii="Times New Roman" w:hAnsi="Times New Roman" w:cs="Times New Roman"/>
          <w:sz w:val="28"/>
          <w:szCs w:val="28"/>
        </w:rPr>
        <w:t>с их</w:t>
      </w:r>
      <w:r w:rsidR="000102A6" w:rsidRPr="002705EB">
        <w:rPr>
          <w:rFonts w:ascii="Times New Roman" w:hAnsi="Times New Roman" w:cs="Times New Roman"/>
          <w:sz w:val="28"/>
          <w:szCs w:val="28"/>
        </w:rPr>
        <w:t xml:space="preserve"> характеристиками. Особое место в этом перечне занимает в нынешних условиях позитивное влияние фермерских хозяйств на уменьшение уровня сельской бедности. Об этой проблеме российских сельских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="000102A6" w:rsidRPr="002705EB">
        <w:rPr>
          <w:rFonts w:ascii="Times New Roman" w:hAnsi="Times New Roman" w:cs="Times New Roman"/>
          <w:sz w:val="28"/>
          <w:szCs w:val="28"/>
        </w:rPr>
        <w:t>местностей много сказано и написано. Государство надеялось её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="000102A6" w:rsidRPr="002705EB">
        <w:rPr>
          <w:rFonts w:ascii="Times New Roman" w:hAnsi="Times New Roman" w:cs="Times New Roman"/>
          <w:sz w:val="28"/>
          <w:szCs w:val="28"/>
        </w:rPr>
        <w:t xml:space="preserve">остроту ослабить через повышение уровня зарплат работников сельхозорганизаций, особенно в секторе индустриально организованных </w:t>
      </w:r>
      <w:r w:rsidR="0092079E" w:rsidRPr="002705EB">
        <w:rPr>
          <w:rFonts w:ascii="Times New Roman" w:hAnsi="Times New Roman" w:cs="Times New Roman"/>
          <w:sz w:val="28"/>
          <w:szCs w:val="28"/>
        </w:rPr>
        <w:t xml:space="preserve">мегаферм и </w:t>
      </w:r>
      <w:r w:rsidR="002705EB" w:rsidRPr="002705EB">
        <w:rPr>
          <w:rFonts w:ascii="Times New Roman" w:hAnsi="Times New Roman" w:cs="Times New Roman"/>
          <w:sz w:val="28"/>
          <w:szCs w:val="28"/>
        </w:rPr>
        <w:t>животноводческих</w:t>
      </w:r>
      <w:r w:rsidR="0092079E" w:rsidRPr="002705EB">
        <w:rPr>
          <w:rFonts w:ascii="Times New Roman" w:hAnsi="Times New Roman" w:cs="Times New Roman"/>
          <w:sz w:val="28"/>
          <w:szCs w:val="28"/>
        </w:rPr>
        <w:t xml:space="preserve"> комплексов которым предоставлялась львиная доля государственных </w:t>
      </w:r>
      <w:proofErr w:type="gramStart"/>
      <w:r w:rsidR="0092079E" w:rsidRPr="002705EB">
        <w:rPr>
          <w:rFonts w:ascii="Times New Roman" w:hAnsi="Times New Roman" w:cs="Times New Roman"/>
          <w:sz w:val="28"/>
          <w:szCs w:val="28"/>
        </w:rPr>
        <w:t>субсидий</w:t>
      </w:r>
      <w:proofErr w:type="gramEnd"/>
      <w:r w:rsidR="0092079E" w:rsidRPr="002705EB">
        <w:rPr>
          <w:rFonts w:ascii="Times New Roman" w:hAnsi="Times New Roman" w:cs="Times New Roman"/>
          <w:sz w:val="28"/>
          <w:szCs w:val="28"/>
        </w:rPr>
        <w:t xml:space="preserve"> в том числе и на эту цель. Однако на практике эти надежды не оправдались. Уровень зарплат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="0092079E" w:rsidRPr="002705EB">
        <w:rPr>
          <w:rFonts w:ascii="Times New Roman" w:hAnsi="Times New Roman" w:cs="Times New Roman"/>
          <w:sz w:val="28"/>
          <w:szCs w:val="28"/>
        </w:rPr>
        <w:lastRenderedPageBreak/>
        <w:t xml:space="preserve">наёмных работников в сельхозорганизациях остаётся много ниже уровня зарплат в городах. </w:t>
      </w:r>
      <w:r w:rsidR="006868FD" w:rsidRPr="002705EB">
        <w:rPr>
          <w:rFonts w:ascii="Times New Roman" w:hAnsi="Times New Roman" w:cs="Times New Roman"/>
          <w:sz w:val="28"/>
          <w:szCs w:val="28"/>
        </w:rPr>
        <w:t>В отличие от корпоративного сектора в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="0092079E" w:rsidRPr="002705EB">
        <w:rPr>
          <w:rFonts w:ascii="Times New Roman" w:hAnsi="Times New Roman" w:cs="Times New Roman"/>
          <w:sz w:val="28"/>
          <w:szCs w:val="28"/>
        </w:rPr>
        <w:t>крестьянских</w:t>
      </w:r>
      <w:r w:rsidR="006868FD" w:rsidRPr="002705EB">
        <w:rPr>
          <w:rFonts w:ascii="Times New Roman" w:hAnsi="Times New Roman" w:cs="Times New Roman"/>
          <w:sz w:val="28"/>
          <w:szCs w:val="28"/>
        </w:rPr>
        <w:t xml:space="preserve"> </w:t>
      </w:r>
      <w:r w:rsidR="0092079E" w:rsidRPr="002705EB">
        <w:rPr>
          <w:rFonts w:ascii="Times New Roman" w:hAnsi="Times New Roman" w:cs="Times New Roman"/>
          <w:sz w:val="28"/>
          <w:szCs w:val="28"/>
        </w:rPr>
        <w:t>(фермерских)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="0092079E" w:rsidRPr="002705EB">
        <w:rPr>
          <w:rFonts w:ascii="Times New Roman" w:hAnsi="Times New Roman" w:cs="Times New Roman"/>
          <w:sz w:val="28"/>
          <w:szCs w:val="28"/>
        </w:rPr>
        <w:t>хозяйств</w:t>
      </w:r>
      <w:r w:rsidR="006868FD" w:rsidRPr="002705EB">
        <w:rPr>
          <w:rFonts w:ascii="Times New Roman" w:hAnsi="Times New Roman" w:cs="Times New Roman"/>
          <w:sz w:val="28"/>
          <w:szCs w:val="28"/>
        </w:rPr>
        <w:t>ах</w:t>
      </w:r>
      <w:r w:rsidR="0092079E" w:rsidRPr="002705EB">
        <w:rPr>
          <w:rFonts w:ascii="Times New Roman" w:hAnsi="Times New Roman" w:cs="Times New Roman"/>
          <w:sz w:val="28"/>
          <w:szCs w:val="28"/>
        </w:rPr>
        <w:t xml:space="preserve"> данная проблема начинает решаться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="0092079E" w:rsidRPr="002705EB">
        <w:rPr>
          <w:rFonts w:ascii="Times New Roman" w:hAnsi="Times New Roman" w:cs="Times New Roman"/>
          <w:sz w:val="28"/>
          <w:szCs w:val="28"/>
        </w:rPr>
        <w:t>без увещевания государства</w:t>
      </w:r>
      <w:r w:rsidR="006868FD" w:rsidRPr="002705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68FD" w:rsidRPr="002705EB">
        <w:rPr>
          <w:rFonts w:ascii="Times New Roman" w:hAnsi="Times New Roman" w:cs="Times New Roman"/>
          <w:sz w:val="28"/>
          <w:szCs w:val="28"/>
        </w:rPr>
        <w:t>Во–первых</w:t>
      </w:r>
      <w:proofErr w:type="gramEnd"/>
      <w:r w:rsidR="006868FD" w:rsidRPr="002705EB">
        <w:rPr>
          <w:rFonts w:ascii="Times New Roman" w:hAnsi="Times New Roman" w:cs="Times New Roman"/>
          <w:sz w:val="28"/>
          <w:szCs w:val="28"/>
        </w:rPr>
        <w:t xml:space="preserve"> доходы фермерских семей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="006868FD" w:rsidRPr="002705EB">
        <w:rPr>
          <w:rFonts w:ascii="Times New Roman" w:hAnsi="Times New Roman" w:cs="Times New Roman"/>
          <w:sz w:val="28"/>
          <w:szCs w:val="28"/>
        </w:rPr>
        <w:t xml:space="preserve">чаще заметно выше зарплат наёмников СХО. Во–вторых, фермеры, которые используют труд наёмных работников, как правило, оплачивают его более щедро, чем СХО. В-третьих, фермеры повсеместно </w:t>
      </w:r>
      <w:r w:rsidR="00570794" w:rsidRPr="002705EB">
        <w:rPr>
          <w:rFonts w:ascii="Times New Roman" w:hAnsi="Times New Roman" w:cs="Times New Roman"/>
          <w:sz w:val="28"/>
          <w:szCs w:val="28"/>
        </w:rPr>
        <w:t xml:space="preserve">на договорных началах </w:t>
      </w:r>
      <w:r w:rsidR="006868FD" w:rsidRPr="002705EB">
        <w:rPr>
          <w:rFonts w:ascii="Times New Roman" w:hAnsi="Times New Roman" w:cs="Times New Roman"/>
          <w:sz w:val="28"/>
          <w:szCs w:val="28"/>
        </w:rPr>
        <w:t>оказывают помощь владельцам личных подсобных хозяй</w:t>
      </w:r>
      <w:proofErr w:type="gramStart"/>
      <w:r w:rsidR="006868FD" w:rsidRPr="002705EB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="006868FD" w:rsidRPr="002705EB">
        <w:rPr>
          <w:rFonts w:ascii="Times New Roman" w:hAnsi="Times New Roman" w:cs="Times New Roman"/>
          <w:sz w:val="28"/>
          <w:szCs w:val="28"/>
        </w:rPr>
        <w:t>оведении механизированных работ на приусадебных участках</w:t>
      </w:r>
      <w:r w:rsidR="00570794" w:rsidRPr="002705EB">
        <w:rPr>
          <w:rFonts w:ascii="Times New Roman" w:hAnsi="Times New Roman" w:cs="Times New Roman"/>
          <w:sz w:val="28"/>
          <w:szCs w:val="28"/>
        </w:rPr>
        <w:t xml:space="preserve">, </w:t>
      </w:r>
      <w:r w:rsidR="002705EB" w:rsidRPr="002705EB">
        <w:rPr>
          <w:rFonts w:ascii="Times New Roman" w:hAnsi="Times New Roman" w:cs="Times New Roman"/>
          <w:sz w:val="28"/>
          <w:szCs w:val="28"/>
        </w:rPr>
        <w:t>которые,</w:t>
      </w:r>
      <w:r w:rsidR="00570794" w:rsidRPr="002705EB">
        <w:rPr>
          <w:rFonts w:ascii="Times New Roman" w:hAnsi="Times New Roman" w:cs="Times New Roman"/>
          <w:sz w:val="28"/>
          <w:szCs w:val="28"/>
        </w:rPr>
        <w:t xml:space="preserve"> как известно</w:t>
      </w:r>
      <w:r w:rsidR="002705EB">
        <w:rPr>
          <w:rFonts w:ascii="Times New Roman" w:hAnsi="Times New Roman" w:cs="Times New Roman"/>
          <w:sz w:val="28"/>
          <w:szCs w:val="28"/>
        </w:rPr>
        <w:t>,</w:t>
      </w:r>
      <w:r w:rsidR="00570794" w:rsidRPr="002705EB">
        <w:rPr>
          <w:rFonts w:ascii="Times New Roman" w:hAnsi="Times New Roman" w:cs="Times New Roman"/>
          <w:sz w:val="28"/>
          <w:szCs w:val="28"/>
        </w:rPr>
        <w:t xml:space="preserve"> являются для селян важным источником потребительских доходов.</w:t>
      </w:r>
    </w:p>
    <w:p w:rsidR="00754EFF" w:rsidRPr="00754EFF" w:rsidRDefault="00570794" w:rsidP="00754E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5EB">
        <w:rPr>
          <w:rFonts w:ascii="Times New Roman" w:hAnsi="Times New Roman" w:cs="Times New Roman"/>
          <w:sz w:val="28"/>
          <w:szCs w:val="28"/>
        </w:rPr>
        <w:t>Все охарактеризованные в нашей монографии и здесь на семинаре проявле</w:t>
      </w:r>
      <w:r w:rsidR="00D65D85" w:rsidRPr="002705EB">
        <w:rPr>
          <w:rFonts w:ascii="Times New Roman" w:hAnsi="Times New Roman" w:cs="Times New Roman"/>
          <w:sz w:val="28"/>
          <w:szCs w:val="28"/>
        </w:rPr>
        <w:t>ния важной роли фермерства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Pr="002705EB">
        <w:rPr>
          <w:rFonts w:ascii="Times New Roman" w:hAnsi="Times New Roman" w:cs="Times New Roman"/>
          <w:sz w:val="28"/>
          <w:szCs w:val="28"/>
        </w:rPr>
        <w:t>в экономике и в социальной жизни российского села вряд ли являются неожиданным откровением для многих наших читателей и сегодняш</w:t>
      </w:r>
      <w:r w:rsidR="00754EFF">
        <w:rPr>
          <w:rFonts w:ascii="Times New Roman" w:hAnsi="Times New Roman" w:cs="Times New Roman"/>
          <w:sz w:val="28"/>
          <w:szCs w:val="28"/>
        </w:rPr>
        <w:t>них участников нашего семинара…</w:t>
      </w:r>
    </w:p>
    <w:p w:rsidR="00702FB2" w:rsidRPr="002705EB" w:rsidRDefault="00702FB2" w:rsidP="002705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5EB">
        <w:rPr>
          <w:rFonts w:ascii="Times New Roman" w:hAnsi="Times New Roman" w:cs="Times New Roman"/>
          <w:sz w:val="28"/>
          <w:szCs w:val="28"/>
        </w:rPr>
        <w:t xml:space="preserve">В нашей монографии </w:t>
      </w:r>
      <w:r w:rsidR="00065E23" w:rsidRPr="002705EB">
        <w:rPr>
          <w:rFonts w:ascii="Times New Roman" w:hAnsi="Times New Roman" w:cs="Times New Roman"/>
          <w:sz w:val="28"/>
          <w:szCs w:val="28"/>
        </w:rPr>
        <w:t xml:space="preserve">делается попытка оценить социально экономические результаты преобразования </w:t>
      </w:r>
      <w:proofErr w:type="spellStart"/>
      <w:r w:rsidR="00065E23" w:rsidRPr="002705EB">
        <w:rPr>
          <w:rFonts w:ascii="Times New Roman" w:hAnsi="Times New Roman" w:cs="Times New Roman"/>
          <w:sz w:val="28"/>
          <w:szCs w:val="28"/>
        </w:rPr>
        <w:t>агростроя</w:t>
      </w:r>
      <w:proofErr w:type="spellEnd"/>
      <w:r w:rsidR="00065E23" w:rsidRPr="002705EB">
        <w:rPr>
          <w:rFonts w:ascii="Times New Roman" w:hAnsi="Times New Roman" w:cs="Times New Roman"/>
          <w:sz w:val="28"/>
          <w:szCs w:val="28"/>
        </w:rPr>
        <w:t>. За основу мы взяли оценки, сформулированные в итоговой резолюции научно</w:t>
      </w:r>
      <w:r w:rsidR="002705EB">
        <w:rPr>
          <w:rFonts w:ascii="Times New Roman" w:hAnsi="Times New Roman" w:cs="Times New Roman"/>
          <w:sz w:val="28"/>
          <w:szCs w:val="28"/>
        </w:rPr>
        <w:t>-</w:t>
      </w:r>
      <w:r w:rsidR="00065E23" w:rsidRPr="002705EB">
        <w:rPr>
          <w:rFonts w:ascii="Times New Roman" w:hAnsi="Times New Roman" w:cs="Times New Roman"/>
          <w:sz w:val="28"/>
          <w:szCs w:val="28"/>
        </w:rPr>
        <w:t>практической конференции проведённой в январе 2021 года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="00065E23" w:rsidRPr="002705EB">
        <w:rPr>
          <w:rFonts w:ascii="Times New Roman" w:hAnsi="Times New Roman" w:cs="Times New Roman"/>
          <w:sz w:val="28"/>
          <w:szCs w:val="28"/>
        </w:rPr>
        <w:t xml:space="preserve">Академией наук республики Татарстан, ВИАПИ им. А.А. Никонова и АККОР. Участники конференции отметили, что ускоренное развитие с большой государственной поддержкой крупных агропромышленных формирований позволило справиться с проблемой </w:t>
      </w:r>
      <w:r w:rsidR="002705EB" w:rsidRPr="002705EB">
        <w:rPr>
          <w:rFonts w:ascii="Times New Roman" w:hAnsi="Times New Roman" w:cs="Times New Roman"/>
          <w:sz w:val="28"/>
          <w:szCs w:val="28"/>
        </w:rPr>
        <w:t>продовольственного</w:t>
      </w:r>
      <w:r w:rsidR="002B7F03" w:rsidRPr="002705EB">
        <w:rPr>
          <w:rFonts w:ascii="Times New Roman" w:hAnsi="Times New Roman" w:cs="Times New Roman"/>
          <w:sz w:val="28"/>
          <w:szCs w:val="28"/>
        </w:rPr>
        <w:t xml:space="preserve"> обеспечения мегаполисов и промышленных центров страны. Но одновременно было сказано, что этот </w:t>
      </w:r>
      <w:proofErr w:type="gramStart"/>
      <w:r w:rsidR="002B7F03" w:rsidRPr="002705EB"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 w:rsidR="002B7F03" w:rsidRPr="002705EB">
        <w:rPr>
          <w:rFonts w:ascii="Times New Roman" w:hAnsi="Times New Roman" w:cs="Times New Roman"/>
          <w:sz w:val="28"/>
          <w:szCs w:val="28"/>
        </w:rPr>
        <w:t xml:space="preserve"> достигнут очень большой ценой и сопровождается многими негативными последствиями. В резолюции конференции названы сопутствующие успеху минусы. И на основании взвешивания плюсов и минусов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="0008179C" w:rsidRPr="002705EB">
        <w:rPr>
          <w:rFonts w:ascii="Times New Roman" w:hAnsi="Times New Roman" w:cs="Times New Roman"/>
          <w:sz w:val="28"/>
          <w:szCs w:val="28"/>
        </w:rPr>
        <w:t>в р</w:t>
      </w:r>
      <w:r w:rsidR="003F3B14" w:rsidRPr="002705EB">
        <w:rPr>
          <w:rFonts w:ascii="Times New Roman" w:hAnsi="Times New Roman" w:cs="Times New Roman"/>
          <w:sz w:val="28"/>
          <w:szCs w:val="28"/>
        </w:rPr>
        <w:t>езолюции сформулирован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="0008179C" w:rsidRPr="002705EB">
        <w:rPr>
          <w:rFonts w:ascii="Times New Roman" w:hAnsi="Times New Roman" w:cs="Times New Roman"/>
          <w:sz w:val="28"/>
          <w:szCs w:val="28"/>
        </w:rPr>
        <w:t xml:space="preserve">принципиальный вывод о необходимости корректировки приоритетов в государственной политике инвестиционной поддержки развития разных слоёв </w:t>
      </w:r>
      <w:r w:rsidR="003F3B14" w:rsidRPr="002705EB">
        <w:rPr>
          <w:rFonts w:ascii="Times New Roman" w:hAnsi="Times New Roman" w:cs="Times New Roman"/>
          <w:sz w:val="28"/>
          <w:szCs w:val="28"/>
        </w:rPr>
        <w:t>(</w:t>
      </w:r>
      <w:r w:rsidR="0008179C" w:rsidRPr="002705EB">
        <w:rPr>
          <w:rFonts w:ascii="Times New Roman" w:hAnsi="Times New Roman" w:cs="Times New Roman"/>
          <w:sz w:val="28"/>
          <w:szCs w:val="28"/>
        </w:rPr>
        <w:t>частей)</w:t>
      </w:r>
      <w:r w:rsidR="00967FD3">
        <w:rPr>
          <w:rFonts w:ascii="Times New Roman" w:hAnsi="Times New Roman" w:cs="Times New Roman"/>
          <w:sz w:val="28"/>
          <w:szCs w:val="28"/>
        </w:rPr>
        <w:t xml:space="preserve"> </w:t>
      </w:r>
      <w:r w:rsidR="0008179C" w:rsidRPr="002705EB">
        <w:rPr>
          <w:rFonts w:ascii="Times New Roman" w:hAnsi="Times New Roman" w:cs="Times New Roman"/>
          <w:sz w:val="28"/>
          <w:szCs w:val="28"/>
        </w:rPr>
        <w:t xml:space="preserve">сложившегося </w:t>
      </w:r>
      <w:proofErr w:type="spellStart"/>
      <w:r w:rsidR="0008179C" w:rsidRPr="002705EB">
        <w:rPr>
          <w:rFonts w:ascii="Times New Roman" w:hAnsi="Times New Roman" w:cs="Times New Roman"/>
          <w:sz w:val="28"/>
          <w:szCs w:val="28"/>
        </w:rPr>
        <w:t>агростроя</w:t>
      </w:r>
      <w:proofErr w:type="spellEnd"/>
      <w:r w:rsidR="0008179C" w:rsidRPr="002705EB">
        <w:rPr>
          <w:rFonts w:ascii="Times New Roman" w:hAnsi="Times New Roman" w:cs="Times New Roman"/>
          <w:sz w:val="28"/>
          <w:szCs w:val="28"/>
        </w:rPr>
        <w:t>. Процитирую этот принципиальный отрывок из резолюции той конференции.</w:t>
      </w:r>
    </w:p>
    <w:p w:rsidR="003A3014" w:rsidRPr="002705EB" w:rsidRDefault="003A3014" w:rsidP="002705EB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05EB">
        <w:rPr>
          <w:rFonts w:ascii="Times New Roman" w:hAnsi="Times New Roman" w:cs="Times New Roman"/>
          <w:b/>
          <w:i/>
          <w:sz w:val="28"/>
          <w:szCs w:val="28"/>
        </w:rPr>
        <w:t xml:space="preserve">«Учитывая, что оперативная задача по наращиванию объемов сельхозпроизводства к настоящему времени в основном решена, в том числе силами крупных агрохолдингов и животноводческих комплексов, ныне, отпадает острая необходимость продолжать отдавать предпочтения в предоставлении финансовой поддержки государства представителям крупного агропромышленного капитала. По мнению многих финансовых экспертов и российских политиков, </w:t>
      </w:r>
      <w:proofErr w:type="gramStart"/>
      <w:r w:rsidRPr="002705EB">
        <w:rPr>
          <w:rFonts w:ascii="Times New Roman" w:hAnsi="Times New Roman" w:cs="Times New Roman"/>
          <w:b/>
          <w:i/>
          <w:sz w:val="28"/>
          <w:szCs w:val="28"/>
        </w:rPr>
        <w:t>крупный</w:t>
      </w:r>
      <w:proofErr w:type="gramEnd"/>
      <w:r w:rsidRPr="002705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05EB">
        <w:rPr>
          <w:rFonts w:ascii="Times New Roman" w:hAnsi="Times New Roman" w:cs="Times New Roman"/>
          <w:b/>
          <w:i/>
          <w:sz w:val="28"/>
          <w:szCs w:val="28"/>
        </w:rPr>
        <w:lastRenderedPageBreak/>
        <w:t>агробизнес в России накопил существенные экономические резервы и может далее успешно функционирова</w:t>
      </w:r>
      <w:r w:rsidR="00754EFF">
        <w:rPr>
          <w:rFonts w:ascii="Times New Roman" w:hAnsi="Times New Roman" w:cs="Times New Roman"/>
          <w:b/>
          <w:i/>
          <w:sz w:val="28"/>
          <w:szCs w:val="28"/>
        </w:rPr>
        <w:t>ть и развиваться самостоятельно</w:t>
      </w:r>
      <w:r w:rsidR="00754EFF" w:rsidRPr="00754EFF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Pr="002705E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3C5E6B" w:rsidRPr="002705EB" w:rsidRDefault="003A3014" w:rsidP="002705EB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705EB">
        <w:rPr>
          <w:rFonts w:ascii="Times New Roman" w:hAnsi="Times New Roman" w:cs="Times New Roman"/>
          <w:b/>
          <w:i/>
          <w:sz w:val="28"/>
          <w:szCs w:val="28"/>
        </w:rPr>
        <w:t>Высвобождающиеся средства в таких новых условиях более чем целесообразно (более продуктивно) направлять на поддержку субъектов малого и среднего агробизнеса и, прежде всего, на увеличение количества и качественное совершенствование крестьянских (фермерских) хозяйств семейного типа (КФХ, ИП, товарных подворий), а также на поддержку их хозяйственных объединений (кооперативных и иных), способных участвовать в решении многих застарелых проблем развития сельских территорий, которые оказались вне</w:t>
      </w:r>
      <w:proofErr w:type="gramEnd"/>
      <w:r w:rsidRPr="002705EB">
        <w:rPr>
          <w:rFonts w:ascii="Times New Roman" w:hAnsi="Times New Roman" w:cs="Times New Roman"/>
          <w:b/>
          <w:i/>
          <w:sz w:val="28"/>
          <w:szCs w:val="28"/>
        </w:rPr>
        <w:t xml:space="preserve"> интересов представителей</w:t>
      </w:r>
      <w:r w:rsidR="002705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11F1" w:rsidRPr="002705EB">
        <w:rPr>
          <w:rFonts w:ascii="Times New Roman" w:hAnsi="Times New Roman" w:cs="Times New Roman"/>
          <w:b/>
          <w:i/>
          <w:sz w:val="28"/>
          <w:szCs w:val="28"/>
        </w:rPr>
        <w:t xml:space="preserve">крупного </w:t>
      </w:r>
      <w:r w:rsidRPr="002705EB">
        <w:rPr>
          <w:rFonts w:ascii="Times New Roman" w:hAnsi="Times New Roman" w:cs="Times New Roman"/>
          <w:b/>
          <w:i/>
          <w:sz w:val="28"/>
          <w:szCs w:val="28"/>
        </w:rPr>
        <w:t>агропромышленного бизнеса»</w:t>
      </w:r>
      <w:r w:rsidR="00967FD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D518F" w:rsidRPr="00754EFF" w:rsidRDefault="000011F1" w:rsidP="002705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5EB">
        <w:rPr>
          <w:rFonts w:ascii="Times New Roman" w:hAnsi="Times New Roman" w:cs="Times New Roman"/>
          <w:sz w:val="28"/>
          <w:szCs w:val="28"/>
        </w:rPr>
        <w:t>Нас,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Pr="002705EB">
        <w:rPr>
          <w:rFonts w:ascii="Times New Roman" w:hAnsi="Times New Roman" w:cs="Times New Roman"/>
          <w:sz w:val="28"/>
          <w:szCs w:val="28"/>
        </w:rPr>
        <w:t>авторов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="00754EFF">
        <w:rPr>
          <w:rFonts w:ascii="Times New Roman" w:hAnsi="Times New Roman" w:cs="Times New Roman"/>
          <w:sz w:val="28"/>
          <w:szCs w:val="28"/>
        </w:rPr>
        <w:t>второго тома книги «</w:t>
      </w:r>
      <w:r w:rsidRPr="002705EB">
        <w:rPr>
          <w:rFonts w:ascii="Times New Roman" w:hAnsi="Times New Roman" w:cs="Times New Roman"/>
          <w:sz w:val="28"/>
          <w:szCs w:val="28"/>
        </w:rPr>
        <w:t>Фермерству в России быть!»</w:t>
      </w:r>
      <w:r w:rsidR="002D5A5B" w:rsidRPr="002705EB">
        <w:rPr>
          <w:rFonts w:ascii="Times New Roman" w:hAnsi="Times New Roman" w:cs="Times New Roman"/>
          <w:sz w:val="28"/>
          <w:szCs w:val="28"/>
        </w:rPr>
        <w:t xml:space="preserve"> вдохновил</w:t>
      </w:r>
      <w:r w:rsidRPr="002705EB">
        <w:rPr>
          <w:rFonts w:ascii="Times New Roman" w:hAnsi="Times New Roman" w:cs="Times New Roman"/>
          <w:sz w:val="28"/>
          <w:szCs w:val="28"/>
        </w:rPr>
        <w:t xml:space="preserve"> на развитие идеи переключения </w:t>
      </w:r>
      <w:r w:rsidR="002D5A5B" w:rsidRPr="002705EB">
        <w:rPr>
          <w:rFonts w:ascii="Times New Roman" w:hAnsi="Times New Roman" w:cs="Times New Roman"/>
          <w:sz w:val="28"/>
          <w:szCs w:val="28"/>
        </w:rPr>
        <w:t>приоритетности во внимании</w:t>
      </w:r>
      <w:r w:rsidR="00942183" w:rsidRPr="002705EB">
        <w:rPr>
          <w:rFonts w:ascii="Times New Roman" w:hAnsi="Times New Roman" w:cs="Times New Roman"/>
          <w:sz w:val="28"/>
          <w:szCs w:val="28"/>
        </w:rPr>
        <w:t xml:space="preserve"> российских властей на фермерство семейного типа (дополнительно к убедительному фактическому материалу, собранному </w:t>
      </w:r>
      <w:r w:rsidR="002D5A5B" w:rsidRPr="002705EB">
        <w:rPr>
          <w:rFonts w:ascii="Times New Roman" w:hAnsi="Times New Roman" w:cs="Times New Roman"/>
          <w:sz w:val="28"/>
          <w:szCs w:val="28"/>
        </w:rPr>
        <w:t>нами</w:t>
      </w:r>
      <w:r w:rsidR="00942183" w:rsidRPr="002705EB">
        <w:rPr>
          <w:rFonts w:ascii="Times New Roman" w:hAnsi="Times New Roman" w:cs="Times New Roman"/>
          <w:sz w:val="28"/>
          <w:szCs w:val="28"/>
        </w:rPr>
        <w:t xml:space="preserve"> при работе над книгой) тот факт, что даже </w:t>
      </w:r>
      <w:r w:rsidR="00BD518F" w:rsidRPr="002705EB">
        <w:rPr>
          <w:rFonts w:ascii="Times New Roman" w:hAnsi="Times New Roman" w:cs="Times New Roman"/>
          <w:sz w:val="28"/>
          <w:szCs w:val="28"/>
        </w:rPr>
        <w:t xml:space="preserve">политики в частности </w:t>
      </w:r>
      <w:r w:rsidR="00942183" w:rsidRPr="002705EB">
        <w:rPr>
          <w:rFonts w:ascii="Times New Roman" w:hAnsi="Times New Roman" w:cs="Times New Roman"/>
          <w:sz w:val="28"/>
          <w:szCs w:val="28"/>
        </w:rPr>
        <w:t xml:space="preserve">партия «Единая Россия» </w:t>
      </w:r>
      <w:r w:rsidR="00BD518F" w:rsidRPr="002705EB">
        <w:rPr>
          <w:rFonts w:ascii="Times New Roman" w:hAnsi="Times New Roman" w:cs="Times New Roman"/>
          <w:sz w:val="28"/>
          <w:szCs w:val="28"/>
        </w:rPr>
        <w:t>начинают использовать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="00BD518F" w:rsidRPr="002705EB">
        <w:rPr>
          <w:rFonts w:ascii="Times New Roman" w:hAnsi="Times New Roman" w:cs="Times New Roman"/>
          <w:sz w:val="28"/>
          <w:szCs w:val="28"/>
        </w:rPr>
        <w:t>данную идею в своей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="00BD518F" w:rsidRPr="002705EB">
        <w:rPr>
          <w:rFonts w:ascii="Times New Roman" w:hAnsi="Times New Roman" w:cs="Times New Roman"/>
          <w:sz w:val="28"/>
          <w:szCs w:val="28"/>
        </w:rPr>
        <w:t>за «место под солнцем».</w:t>
      </w:r>
      <w:proofErr w:type="gramEnd"/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="00942183" w:rsidRPr="002705EB">
        <w:rPr>
          <w:rFonts w:ascii="Times New Roman" w:hAnsi="Times New Roman" w:cs="Times New Roman"/>
          <w:sz w:val="28"/>
          <w:szCs w:val="28"/>
        </w:rPr>
        <w:t>Мы подумали</w:t>
      </w:r>
      <w:r w:rsidR="004431FD" w:rsidRPr="002705EB">
        <w:rPr>
          <w:rFonts w:ascii="Times New Roman" w:hAnsi="Times New Roman" w:cs="Times New Roman"/>
          <w:sz w:val="28"/>
          <w:szCs w:val="28"/>
        </w:rPr>
        <w:t>,</w:t>
      </w:r>
      <w:r w:rsidR="00942183" w:rsidRPr="002705EB">
        <w:rPr>
          <w:rFonts w:ascii="Times New Roman" w:hAnsi="Times New Roman" w:cs="Times New Roman"/>
          <w:sz w:val="28"/>
          <w:szCs w:val="28"/>
        </w:rPr>
        <w:t xml:space="preserve"> что данная </w:t>
      </w:r>
      <w:r w:rsidR="004431FD" w:rsidRPr="002705EB">
        <w:rPr>
          <w:rFonts w:ascii="Times New Roman" w:hAnsi="Times New Roman" w:cs="Times New Roman"/>
          <w:sz w:val="28"/>
          <w:szCs w:val="28"/>
        </w:rPr>
        <w:t xml:space="preserve">идея, </w:t>
      </w:r>
      <w:r w:rsidR="00942183" w:rsidRPr="002705EB">
        <w:rPr>
          <w:rFonts w:ascii="Times New Roman" w:hAnsi="Times New Roman" w:cs="Times New Roman"/>
          <w:sz w:val="28"/>
          <w:szCs w:val="28"/>
        </w:rPr>
        <w:t>объективно созревшая</w:t>
      </w:r>
      <w:r w:rsidR="004431FD" w:rsidRPr="002705EB">
        <w:rPr>
          <w:rFonts w:ascii="Times New Roman" w:hAnsi="Times New Roman" w:cs="Times New Roman"/>
          <w:sz w:val="28"/>
          <w:szCs w:val="28"/>
        </w:rPr>
        <w:t>,</w:t>
      </w:r>
      <w:r w:rsidR="00942183" w:rsidRPr="002705EB">
        <w:rPr>
          <w:rFonts w:ascii="Times New Roman" w:hAnsi="Times New Roman" w:cs="Times New Roman"/>
          <w:sz w:val="28"/>
          <w:szCs w:val="28"/>
        </w:rPr>
        <w:t xml:space="preserve"> </w:t>
      </w:r>
      <w:r w:rsidR="004431FD" w:rsidRPr="002705EB">
        <w:rPr>
          <w:rFonts w:ascii="Times New Roman" w:hAnsi="Times New Roman" w:cs="Times New Roman"/>
          <w:sz w:val="28"/>
          <w:szCs w:val="28"/>
        </w:rPr>
        <w:t>но не всеми пока понимаемая,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="00942183" w:rsidRPr="002705EB">
        <w:rPr>
          <w:rFonts w:ascii="Times New Roman" w:hAnsi="Times New Roman" w:cs="Times New Roman"/>
          <w:sz w:val="28"/>
          <w:szCs w:val="28"/>
        </w:rPr>
        <w:t xml:space="preserve">из </w:t>
      </w:r>
      <w:r w:rsidR="004431FD" w:rsidRPr="002705EB">
        <w:rPr>
          <w:rFonts w:ascii="Times New Roman" w:hAnsi="Times New Roman" w:cs="Times New Roman"/>
          <w:sz w:val="28"/>
          <w:szCs w:val="28"/>
        </w:rPr>
        <w:t xml:space="preserve">экстравагантной мечты </w:t>
      </w:r>
      <w:r w:rsidR="002D5A5B" w:rsidRPr="002705EB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="004431FD" w:rsidRPr="002705EB">
        <w:rPr>
          <w:rFonts w:ascii="Times New Roman" w:hAnsi="Times New Roman" w:cs="Times New Roman"/>
          <w:sz w:val="28"/>
          <w:szCs w:val="28"/>
        </w:rPr>
        <w:t>трансформируетс</w:t>
      </w:r>
      <w:r w:rsidR="002D5A5B" w:rsidRPr="002705EB">
        <w:rPr>
          <w:rFonts w:ascii="Times New Roman" w:hAnsi="Times New Roman" w:cs="Times New Roman"/>
          <w:sz w:val="28"/>
          <w:szCs w:val="28"/>
        </w:rPr>
        <w:t>я во вполне выполнимую</w:t>
      </w:r>
      <w:r w:rsidR="004431FD" w:rsidRPr="002705EB">
        <w:rPr>
          <w:rFonts w:ascii="Times New Roman" w:hAnsi="Times New Roman" w:cs="Times New Roman"/>
          <w:sz w:val="28"/>
          <w:szCs w:val="28"/>
        </w:rPr>
        <w:t xml:space="preserve"> задачу.</w:t>
      </w:r>
      <w:r w:rsidR="00942183" w:rsidRPr="002705EB">
        <w:rPr>
          <w:rFonts w:ascii="Times New Roman" w:hAnsi="Times New Roman" w:cs="Times New Roman"/>
          <w:sz w:val="28"/>
          <w:szCs w:val="28"/>
        </w:rPr>
        <w:t xml:space="preserve"> </w:t>
      </w:r>
      <w:r w:rsidR="004431FD" w:rsidRPr="002705EB">
        <w:rPr>
          <w:rFonts w:ascii="Times New Roman" w:hAnsi="Times New Roman" w:cs="Times New Roman"/>
          <w:sz w:val="28"/>
          <w:szCs w:val="28"/>
        </w:rPr>
        <w:t>Мы с оптимистическим н</w:t>
      </w:r>
      <w:r w:rsidR="00E85134" w:rsidRPr="002705EB">
        <w:rPr>
          <w:rFonts w:ascii="Times New Roman" w:hAnsi="Times New Roman" w:cs="Times New Roman"/>
          <w:sz w:val="28"/>
          <w:szCs w:val="28"/>
        </w:rPr>
        <w:t>астроем заверши</w:t>
      </w:r>
      <w:r w:rsidR="00754EFF">
        <w:rPr>
          <w:rFonts w:ascii="Times New Roman" w:hAnsi="Times New Roman" w:cs="Times New Roman"/>
          <w:sz w:val="28"/>
          <w:szCs w:val="28"/>
        </w:rPr>
        <w:t>ли книгу и передали её издателям.</w:t>
      </w:r>
      <w:bookmarkStart w:id="0" w:name="_GoBack"/>
      <w:bookmarkEnd w:id="0"/>
    </w:p>
    <w:p w:rsidR="00754EFF" w:rsidRPr="00754EFF" w:rsidRDefault="00754EFF" w:rsidP="002705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следует…</w:t>
      </w:r>
    </w:p>
    <w:p w:rsidR="002D5A5B" w:rsidRPr="002705EB" w:rsidRDefault="002D5A5B" w:rsidP="002705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D5A5B" w:rsidRPr="002705EB" w:rsidSect="00686113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831" w:rsidRDefault="00172831" w:rsidP="002705EB">
      <w:pPr>
        <w:spacing w:after="0" w:line="240" w:lineRule="auto"/>
      </w:pPr>
      <w:r>
        <w:separator/>
      </w:r>
    </w:p>
  </w:endnote>
  <w:endnote w:type="continuationSeparator" w:id="0">
    <w:p w:rsidR="00172831" w:rsidRDefault="00172831" w:rsidP="0027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338456"/>
      <w:docPartObj>
        <w:docPartGallery w:val="Page Numbers (Bottom of Page)"/>
        <w:docPartUnique/>
      </w:docPartObj>
    </w:sdtPr>
    <w:sdtEndPr/>
    <w:sdtContent>
      <w:p w:rsidR="002705EB" w:rsidRDefault="002705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26B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831" w:rsidRDefault="00172831" w:rsidP="002705EB">
      <w:pPr>
        <w:spacing w:after="0" w:line="240" w:lineRule="auto"/>
      </w:pPr>
      <w:r>
        <w:separator/>
      </w:r>
    </w:p>
  </w:footnote>
  <w:footnote w:type="continuationSeparator" w:id="0">
    <w:p w:rsidR="00172831" w:rsidRDefault="00172831" w:rsidP="00270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ED"/>
    <w:rsid w:val="000011F1"/>
    <w:rsid w:val="000073EC"/>
    <w:rsid w:val="000102A6"/>
    <w:rsid w:val="00021618"/>
    <w:rsid w:val="0002438C"/>
    <w:rsid w:val="00037CA6"/>
    <w:rsid w:val="00064EB8"/>
    <w:rsid w:val="00065E23"/>
    <w:rsid w:val="00072D8A"/>
    <w:rsid w:val="00073213"/>
    <w:rsid w:val="00074776"/>
    <w:rsid w:val="00080EB7"/>
    <w:rsid w:val="0008179C"/>
    <w:rsid w:val="00096F4C"/>
    <w:rsid w:val="000D226B"/>
    <w:rsid w:val="001329E3"/>
    <w:rsid w:val="00172831"/>
    <w:rsid w:val="00176AA5"/>
    <w:rsid w:val="0018010F"/>
    <w:rsid w:val="0018373C"/>
    <w:rsid w:val="00195020"/>
    <w:rsid w:val="00236905"/>
    <w:rsid w:val="00262094"/>
    <w:rsid w:val="00265994"/>
    <w:rsid w:val="002705EB"/>
    <w:rsid w:val="002B7F03"/>
    <w:rsid w:val="002C2479"/>
    <w:rsid w:val="002D5A5B"/>
    <w:rsid w:val="00340EB9"/>
    <w:rsid w:val="0034239B"/>
    <w:rsid w:val="003607C1"/>
    <w:rsid w:val="003A1BDB"/>
    <w:rsid w:val="003A3014"/>
    <w:rsid w:val="003C5E6B"/>
    <w:rsid w:val="003F3B14"/>
    <w:rsid w:val="004431FD"/>
    <w:rsid w:val="0046451C"/>
    <w:rsid w:val="0046678B"/>
    <w:rsid w:val="00472454"/>
    <w:rsid w:val="00494DBE"/>
    <w:rsid w:val="004B20DE"/>
    <w:rsid w:val="004D51A1"/>
    <w:rsid w:val="00521BEE"/>
    <w:rsid w:val="0056644B"/>
    <w:rsid w:val="00570794"/>
    <w:rsid w:val="005931C1"/>
    <w:rsid w:val="00595F22"/>
    <w:rsid w:val="005A1289"/>
    <w:rsid w:val="00686113"/>
    <w:rsid w:val="006868FD"/>
    <w:rsid w:val="00702FB2"/>
    <w:rsid w:val="0071020A"/>
    <w:rsid w:val="00754EFF"/>
    <w:rsid w:val="00775812"/>
    <w:rsid w:val="007D46B0"/>
    <w:rsid w:val="007F617C"/>
    <w:rsid w:val="00805A1A"/>
    <w:rsid w:val="0081270C"/>
    <w:rsid w:val="008E6073"/>
    <w:rsid w:val="008F66F5"/>
    <w:rsid w:val="009027EE"/>
    <w:rsid w:val="0092079E"/>
    <w:rsid w:val="00942183"/>
    <w:rsid w:val="0094615F"/>
    <w:rsid w:val="00967FD3"/>
    <w:rsid w:val="009964DA"/>
    <w:rsid w:val="009B06C4"/>
    <w:rsid w:val="009B07D0"/>
    <w:rsid w:val="009C222B"/>
    <w:rsid w:val="009F55F8"/>
    <w:rsid w:val="00A20834"/>
    <w:rsid w:val="00A30A54"/>
    <w:rsid w:val="00A44D6F"/>
    <w:rsid w:val="00A60EBE"/>
    <w:rsid w:val="00A94178"/>
    <w:rsid w:val="00AA0836"/>
    <w:rsid w:val="00AB6E1F"/>
    <w:rsid w:val="00B43194"/>
    <w:rsid w:val="00B820B7"/>
    <w:rsid w:val="00B92372"/>
    <w:rsid w:val="00BA5852"/>
    <w:rsid w:val="00BB403C"/>
    <w:rsid w:val="00BC750F"/>
    <w:rsid w:val="00BD518F"/>
    <w:rsid w:val="00C9597B"/>
    <w:rsid w:val="00D3601F"/>
    <w:rsid w:val="00D65D85"/>
    <w:rsid w:val="00E2736F"/>
    <w:rsid w:val="00E85134"/>
    <w:rsid w:val="00EB37A0"/>
    <w:rsid w:val="00F56ACD"/>
    <w:rsid w:val="00F674ED"/>
    <w:rsid w:val="00F715AB"/>
    <w:rsid w:val="00F91E9E"/>
    <w:rsid w:val="00F9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5EB"/>
  </w:style>
  <w:style w:type="paragraph" w:styleId="a5">
    <w:name w:val="footer"/>
    <w:basedOn w:val="a"/>
    <w:link w:val="a6"/>
    <w:uiPriority w:val="99"/>
    <w:unhideWhenUsed/>
    <w:rsid w:val="00270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5EB"/>
  </w:style>
  <w:style w:type="character" w:styleId="a7">
    <w:name w:val="Strong"/>
    <w:basedOn w:val="a0"/>
    <w:uiPriority w:val="22"/>
    <w:qFormat/>
    <w:rsid w:val="004667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5EB"/>
  </w:style>
  <w:style w:type="paragraph" w:styleId="a5">
    <w:name w:val="footer"/>
    <w:basedOn w:val="a"/>
    <w:link w:val="a6"/>
    <w:uiPriority w:val="99"/>
    <w:unhideWhenUsed/>
    <w:rsid w:val="00270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5EB"/>
  </w:style>
  <w:style w:type="character" w:styleId="a7">
    <w:name w:val="Strong"/>
    <w:basedOn w:val="a0"/>
    <w:uiPriority w:val="22"/>
    <w:qFormat/>
    <w:rsid w:val="00466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Volgogradneftegas</Company>
  <LinksUpToDate>false</LinksUpToDate>
  <CharactersWithSpaces>12970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5</cp:revision>
  <dcterms:created xsi:type="dcterms:W3CDTF">2022-04-15T07:33:00Z</dcterms:created>
  <dcterms:modified xsi:type="dcterms:W3CDTF">2022-04-15T08:30:00Z</dcterms:modified>
</cp:coreProperties>
</file>